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AA6C" w14:textId="77777777" w:rsidR="00CD2B32" w:rsidRDefault="00CD2B32" w:rsidP="00CD2B32">
      <w:pPr>
        <w:pStyle w:val="NormaleWeb"/>
      </w:pPr>
      <w:bookmarkStart w:id="0" w:name="_GoBack"/>
      <w:bookmarkEnd w:id="0"/>
      <w:r>
        <w:t>Facendo seguito alla formale richiesta della stazione appaltante Comune di Poppi (ns. prot. 19675 del 28/11/2019) in relazione alla gara telematica per l’affidamento in concessione dei servizi del Castello dei Conti Guidi di Poppi, si pubblica la seguente rettifica:</w:t>
      </w:r>
    </w:p>
    <w:p w14:paraId="3984B858" w14:textId="77777777" w:rsidR="00CD2B32" w:rsidRDefault="00CD2B32" w:rsidP="00CD2B32">
      <w:pPr>
        <w:pStyle w:val="NormaleWeb"/>
      </w:pPr>
      <w:r>
        <w:t>"L’importo a base di gara deve correttamente intendersi in Euro 692.747,00 (seicentonovantaduesettecentoquarantasette/OO), anziché Euro 292.747,00, come erroneamente indicato nel Disciplinare - Lettera d’Invito (al punto 2 - importo a base di gara e nel frontespizio della lettera d’invito).</w:t>
      </w:r>
    </w:p>
    <w:p w14:paraId="33A0C9E8" w14:textId="77777777" w:rsidR="00CD2B32" w:rsidRDefault="00CD2B32" w:rsidP="00CD2B32">
      <w:pPr>
        <w:pStyle w:val="NormaleWeb"/>
      </w:pPr>
      <w:r>
        <w:t>Tale valore lo si desume chiaramente dalla somma dei ricavi/fatturato degli anni di durata della concessione indicati nella Tabella - Conto economico previsionale 2020-2022 - del Piano Economico Finanziario che è inserito negli atti di gara e al quale viene fatto espresso rinvio nel Paragrafo 2 del Disciplinare.</w:t>
      </w:r>
    </w:p>
    <w:p w14:paraId="3A6E9D20" w14:textId="77777777" w:rsidR="00CD2B32" w:rsidRDefault="00CD2B32" w:rsidP="00CD2B32">
      <w:pPr>
        <w:pStyle w:val="NormaleWeb"/>
      </w:pPr>
      <w:proofErr w:type="gramStart"/>
      <w:r>
        <w:t>Altresì,il</w:t>
      </w:r>
      <w:proofErr w:type="gramEnd"/>
      <w:r>
        <w:t xml:space="preserve"> valore indicato nel Quadro A.4 — La Garanzia - deve intendersi pari a Euro 13.855,00 (tredicimilaottocentocinquantacinque/OO), pari al 2% del valore stimato per la concessione.</w:t>
      </w:r>
    </w:p>
    <w:p w14:paraId="408EB848" w14:textId="77777777" w:rsidR="00CD2B32" w:rsidRDefault="00CD2B32" w:rsidP="00CD2B32">
      <w:pPr>
        <w:pStyle w:val="NormaleWeb"/>
      </w:pPr>
      <w:r>
        <w:t>A seguito delle modifiche/correzioni sopra indicate il termine della presentazione dell’offerta viene prorogato fino alle ore 11.00 del giorno 15/01/2020.</w:t>
      </w:r>
    </w:p>
    <w:p w14:paraId="3E406BF6" w14:textId="77777777" w:rsidR="00CD2B32" w:rsidRDefault="00CD2B32" w:rsidP="00CD2B32">
      <w:pPr>
        <w:pStyle w:val="NormaleWeb"/>
      </w:pPr>
      <w:r>
        <w:t>Conseguentemente la prima seduta della gara viene posticipata al giorno 15 gennaio 2020 alle ore 11,30.</w:t>
      </w:r>
    </w:p>
    <w:p w14:paraId="487A92FC" w14:textId="77777777" w:rsidR="00CD2B32" w:rsidRDefault="00CD2B32" w:rsidP="00CD2B32">
      <w:pPr>
        <w:pStyle w:val="NormaleWeb"/>
      </w:pPr>
      <w:r>
        <w:t> </w:t>
      </w:r>
    </w:p>
    <w:p w14:paraId="5479B47C" w14:textId="77777777" w:rsidR="00CD2B32" w:rsidRDefault="00CD2B32"/>
    <w:sectPr w:rsidR="00CD2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32"/>
    <w:rsid w:val="00C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7534"/>
  <w15:chartTrackingRefBased/>
  <w15:docId w15:val="{0B889D63-1E65-4C48-B0B2-9C0DBC8E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2020-01-28T08:56:00Z</dcterms:created>
  <dcterms:modified xsi:type="dcterms:W3CDTF">2020-01-28T08:58:00Z</dcterms:modified>
</cp:coreProperties>
</file>