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DA" w:rsidRDefault="005749DA" w:rsidP="005749DA">
      <w:pPr>
        <w:pStyle w:val="Textbody"/>
        <w:spacing w:before="80"/>
        <w:rPr>
          <w:rFonts w:asciiTheme="minorHAnsi" w:hAnsiTheme="minorHAnsi" w:cs="Tahoma"/>
          <w:b/>
          <w:i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CRITERI </w:t>
      </w:r>
      <w:proofErr w:type="gramStart"/>
      <w:r>
        <w:rPr>
          <w:rFonts w:asciiTheme="minorHAnsi" w:hAnsiTheme="minorHAnsi" w:cs="Tahoma"/>
          <w:b/>
          <w:i/>
          <w:sz w:val="22"/>
          <w:szCs w:val="22"/>
          <w:u w:val="single"/>
        </w:rPr>
        <w:t>PUINTEGGIO  OFFERTA</w:t>
      </w:r>
      <w:proofErr w:type="gramEnd"/>
      <w:r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 TECNICA (</w:t>
      </w:r>
      <w:proofErr w:type="spellStart"/>
      <w:r>
        <w:rPr>
          <w:rFonts w:asciiTheme="minorHAnsi" w:hAnsiTheme="minorHAnsi" w:cs="Tahoma"/>
          <w:b/>
          <w:i/>
          <w:sz w:val="22"/>
          <w:szCs w:val="22"/>
          <w:u w:val="single"/>
        </w:rPr>
        <w:t>max</w:t>
      </w:r>
      <w:proofErr w:type="spellEnd"/>
      <w:r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 70 punti)</w:t>
      </w:r>
    </w:p>
    <w:p w:rsidR="005749DA" w:rsidRDefault="005749DA" w:rsidP="005749DA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La valutazione dell’offerta tecnica presentata dall’operatore economico, è effettuata in relazione ai seguenti criteri e </w:t>
      </w:r>
      <w:proofErr w:type="spellStart"/>
      <w:r>
        <w:rPr>
          <w:rFonts w:asciiTheme="minorHAnsi" w:hAnsiTheme="minorHAnsi" w:cstheme="minorHAnsi"/>
          <w:b/>
        </w:rPr>
        <w:t>subcriteri</w:t>
      </w:r>
      <w:proofErr w:type="spellEnd"/>
      <w:r>
        <w:rPr>
          <w:rFonts w:asciiTheme="minorHAnsi" w:hAnsiTheme="minorHAnsi" w:cstheme="minorHAnsi"/>
          <w:b/>
        </w:rPr>
        <w:t>: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6"/>
        <w:gridCol w:w="1134"/>
        <w:gridCol w:w="2836"/>
        <w:gridCol w:w="1100"/>
      </w:tblGrid>
      <w:tr w:rsidR="005749DA" w:rsidTr="005749D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DA" w:rsidRDefault="005749D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Criterio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DA" w:rsidRDefault="005749D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DA" w:rsidRDefault="005749D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Punteggio totale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DA" w:rsidRDefault="005749DA">
            <w:pPr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Subcriterio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DA" w:rsidRDefault="005749D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Punteggio parziale</w:t>
            </w:r>
          </w:p>
        </w:tc>
      </w:tr>
      <w:tr w:rsidR="005749DA" w:rsidTr="005749D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Progetto per inserimento lavorativo di soggetti svantaggiati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40</w:t>
            </w:r>
          </w:p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DA" w:rsidRDefault="005749D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a.: </w:t>
            </w:r>
            <w:r>
              <w:rPr>
                <w:rFonts w:asciiTheme="minorHAnsi" w:hAnsiTheme="minorHAnsi" w:cstheme="minorHAnsi"/>
              </w:rPr>
              <w:t xml:space="preserve">programma di gestione tecnico/operativo per lo svolgimento del servizio (piani di inserimento personale svantaggiato, n. totale addetti, </w:t>
            </w:r>
            <w:proofErr w:type="spellStart"/>
            <w:r>
              <w:rPr>
                <w:rFonts w:asciiTheme="minorHAnsi" w:hAnsiTheme="minorHAnsi" w:cstheme="minorHAnsi"/>
              </w:rPr>
              <w:t>ecc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</w:p>
        </w:tc>
      </w:tr>
      <w:tr w:rsidR="005749DA" w:rsidTr="005749DA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uppressAutoHyphens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DA" w:rsidRDefault="005749D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b.: </w:t>
            </w:r>
            <w:r>
              <w:rPr>
                <w:rFonts w:asciiTheme="minorHAnsi" w:hAnsiTheme="minorHAnsi" w:cstheme="minorHAnsi"/>
              </w:rPr>
              <w:t>piani di intervento per l’ottimizzazione del servizio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5749DA" w:rsidTr="005749D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Modello organizzativo e qualità professionale:</w:t>
            </w:r>
          </w:p>
          <w:p w:rsidR="005749DA" w:rsidRDefault="005749DA">
            <w:pPr>
              <w:spacing w:after="120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attività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di coordinamento, monitoraggio, valutazione servizi erogati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30</w:t>
            </w:r>
          </w:p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DA" w:rsidRDefault="005749D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a.: </w:t>
            </w:r>
            <w:r>
              <w:rPr>
                <w:rFonts w:asciiTheme="minorHAnsi" w:hAnsiTheme="minorHAnsi" w:cstheme="minorHAnsi"/>
              </w:rPr>
              <w:t>esperienza documentata della società in servizi analoghi o più complessi a quello oggetto di gara presso pubbliche amministrazione e privati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749DA" w:rsidTr="005749DA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uppressAutoHyphens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DA" w:rsidRDefault="005749D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b.: </w:t>
            </w:r>
            <w:r>
              <w:rPr>
                <w:rFonts w:asciiTheme="minorHAnsi" w:hAnsiTheme="minorHAnsi" w:cstheme="minorHAnsi"/>
              </w:rPr>
              <w:t xml:space="preserve">piano di formazione per inserimento lavorativo soggetti svantaggiati e aggiornamento del personale in materia di sicurezza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749DA" w:rsidTr="005749DA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uppressAutoHyphens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DA" w:rsidRDefault="005749D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c.: </w:t>
            </w:r>
            <w:r>
              <w:rPr>
                <w:rFonts w:asciiTheme="minorHAnsi" w:hAnsiTheme="minorHAnsi" w:cstheme="minorHAnsi"/>
              </w:rPr>
              <w:t>prodotti,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strumenti e attrezzature per la gestione del servizio in ossequio a quanto disposto dalla legge n. 221/2015 e all’art. 34 del D.lgs. 50/2016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749DA" w:rsidTr="005749DA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uppressAutoHyphens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DA" w:rsidRDefault="005749D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d.: </w:t>
            </w:r>
            <w:r>
              <w:rPr>
                <w:rFonts w:asciiTheme="minorHAnsi" w:hAnsiTheme="minorHAnsi" w:cstheme="minorHAnsi"/>
              </w:rPr>
              <w:t>divisa del personale impiegato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749DA" w:rsidTr="005749DA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DA" w:rsidRDefault="005749DA">
            <w:pPr>
              <w:suppressAutoHyphens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DA" w:rsidRDefault="005749D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e.: </w:t>
            </w:r>
            <w:r>
              <w:rPr>
                <w:rFonts w:asciiTheme="minorHAnsi" w:hAnsiTheme="minorHAnsi" w:cstheme="minorHAnsi"/>
              </w:rPr>
              <w:t xml:space="preserve">gestione delle emergenze (capacità </w:t>
            </w:r>
            <w:proofErr w:type="gramStart"/>
            <w:r>
              <w:rPr>
                <w:rFonts w:asciiTheme="minorHAnsi" w:hAnsiTheme="minorHAnsi" w:cstheme="minorHAnsi"/>
              </w:rPr>
              <w:t>di  rispondere</w:t>
            </w:r>
            <w:proofErr w:type="gramEnd"/>
            <w:r>
              <w:rPr>
                <w:rFonts w:asciiTheme="minorHAnsi" w:hAnsiTheme="minorHAnsi" w:cstheme="minorHAnsi"/>
              </w:rPr>
              <w:t xml:space="preserve"> a possibili emergenze, efficacia delle conseguenti proposte compresa la sostituzione del personale)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  <w:p w:rsidR="005749DA" w:rsidRDefault="005749DA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749DA" w:rsidRDefault="005749DA" w:rsidP="005749DA">
      <w:pPr>
        <w:spacing w:after="120"/>
        <w:rPr>
          <w:rFonts w:asciiTheme="minorHAnsi" w:hAnsiTheme="minorHAnsi" w:cstheme="minorHAnsi"/>
          <w:b/>
        </w:rPr>
      </w:pPr>
    </w:p>
    <w:p w:rsidR="00473122" w:rsidRDefault="00473122"/>
    <w:sectPr w:rsidR="00473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DA"/>
    <w:rsid w:val="002870CD"/>
    <w:rsid w:val="00473122"/>
    <w:rsid w:val="005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F235B-558A-408C-9BC4-EC7D95DE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5749DA"/>
    <w:pPr>
      <w:autoSpaceDN w:val="0"/>
      <w:spacing w:after="120"/>
    </w:pPr>
    <w:rPr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f.piantini</dc:creator>
  <cp:lastModifiedBy>francesco piantini</cp:lastModifiedBy>
  <cp:revision>2</cp:revision>
  <dcterms:created xsi:type="dcterms:W3CDTF">2020-01-15T10:21:00Z</dcterms:created>
  <dcterms:modified xsi:type="dcterms:W3CDTF">2020-01-15T10:21:00Z</dcterms:modified>
</cp:coreProperties>
</file>