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B9" w:rsidRPr="00F0005E" w:rsidRDefault="00782C58" w:rsidP="00993692">
      <w:pPr>
        <w:spacing w:after="0" w:line="240" w:lineRule="auto"/>
        <w:ind w:left="142"/>
        <w:jc w:val="center"/>
        <w:rPr>
          <w:rFonts w:asciiTheme="minorHAnsi" w:hAnsiTheme="minorHAnsi" w:cstheme="minorHAnsi"/>
          <w:bCs/>
          <w:sz w:val="36"/>
          <w:szCs w:val="36"/>
        </w:rPr>
      </w:pPr>
      <w:r w:rsidRPr="00F0005E">
        <w:rPr>
          <w:rFonts w:asciiTheme="minorHAnsi" w:hAnsiTheme="minorHAnsi" w:cstheme="minorHAnsi"/>
          <w:bCs/>
          <w:sz w:val="36"/>
          <w:szCs w:val="36"/>
        </w:rPr>
        <w:t>CAPITOLATO</w:t>
      </w:r>
      <w:r w:rsidRPr="00F0005E">
        <w:rPr>
          <w:rFonts w:asciiTheme="minorHAnsi" w:hAnsiTheme="minorHAnsi" w:cstheme="minorHAnsi"/>
          <w:sz w:val="36"/>
          <w:szCs w:val="36"/>
        </w:rPr>
        <w:t xml:space="preserve"> </w:t>
      </w:r>
      <w:r w:rsidRPr="00F0005E">
        <w:rPr>
          <w:rFonts w:asciiTheme="minorHAnsi" w:hAnsiTheme="minorHAnsi" w:cstheme="minorHAnsi"/>
          <w:bCs/>
          <w:sz w:val="36"/>
          <w:szCs w:val="36"/>
        </w:rPr>
        <w:t>SPECIALE</w:t>
      </w:r>
      <w:r w:rsidRPr="00F0005E">
        <w:rPr>
          <w:rFonts w:asciiTheme="minorHAnsi" w:hAnsiTheme="minorHAnsi" w:cstheme="minorHAnsi"/>
          <w:sz w:val="36"/>
          <w:szCs w:val="36"/>
        </w:rPr>
        <w:t xml:space="preserve"> </w:t>
      </w:r>
      <w:r w:rsidRPr="00F0005E">
        <w:rPr>
          <w:rFonts w:asciiTheme="minorHAnsi" w:hAnsiTheme="minorHAnsi" w:cstheme="minorHAnsi"/>
          <w:bCs/>
          <w:sz w:val="36"/>
          <w:szCs w:val="36"/>
        </w:rPr>
        <w:t>D’APPALTO</w:t>
      </w:r>
    </w:p>
    <w:p w:rsidR="00481FC0" w:rsidRPr="00F0005E" w:rsidRDefault="00481FC0" w:rsidP="00993692">
      <w:pPr>
        <w:spacing w:after="0" w:line="240" w:lineRule="auto"/>
        <w:ind w:left="142"/>
        <w:jc w:val="center"/>
        <w:rPr>
          <w:rFonts w:asciiTheme="minorHAnsi" w:hAnsiTheme="minorHAnsi" w:cstheme="minorHAnsi"/>
        </w:rPr>
      </w:pPr>
    </w:p>
    <w:p w:rsidR="00782C58" w:rsidRPr="00F0005E" w:rsidRDefault="00782C58" w:rsidP="00993692">
      <w:pPr>
        <w:spacing w:after="0" w:line="240" w:lineRule="auto"/>
        <w:ind w:left="142"/>
        <w:rPr>
          <w:rFonts w:asciiTheme="minorHAnsi" w:hAnsiTheme="minorHAnsi" w:cstheme="minorHAnsi"/>
        </w:rPr>
      </w:pPr>
      <w:r w:rsidRPr="00F0005E">
        <w:rPr>
          <w:rFonts w:asciiTheme="minorHAnsi" w:hAnsiTheme="minorHAnsi" w:cstheme="minorHAnsi"/>
          <w:b/>
          <w:bCs/>
        </w:rPr>
        <w:t>Affidamento delle attività previste dalla Missione 5 - Componente 2 - Investimento 1 - Sostegno alle persone vuln</w:t>
      </w:r>
      <w:r w:rsidRPr="00F0005E">
        <w:rPr>
          <w:rFonts w:asciiTheme="minorHAnsi" w:hAnsiTheme="minorHAnsi" w:cstheme="minorHAnsi"/>
          <w:b/>
          <w:bCs/>
        </w:rPr>
        <w:t>e</w:t>
      </w:r>
      <w:r w:rsidRPr="00F0005E">
        <w:rPr>
          <w:rFonts w:asciiTheme="minorHAnsi" w:hAnsiTheme="minorHAnsi" w:cstheme="minorHAnsi"/>
          <w:b/>
          <w:bCs/>
        </w:rPr>
        <w:t>rabili e prevenzione dell'istituzionalizzazione (P.I.P.P.I.) - Sub investimento 1.1.1 “Sostegno alla capacità genitoriale e prevenzione della vulnerabilità delle famiglie e dei bambini” a valere sul Piano Nazionale di R</w:t>
      </w:r>
      <w:r w:rsidRPr="00F0005E">
        <w:rPr>
          <w:rFonts w:asciiTheme="minorHAnsi" w:hAnsiTheme="minorHAnsi" w:cstheme="minorHAnsi"/>
          <w:b/>
          <w:bCs/>
        </w:rPr>
        <w:t>i</w:t>
      </w:r>
      <w:r w:rsidRPr="00F0005E">
        <w:rPr>
          <w:rFonts w:asciiTheme="minorHAnsi" w:hAnsiTheme="minorHAnsi" w:cstheme="minorHAnsi"/>
          <w:b/>
          <w:bCs/>
        </w:rPr>
        <w:t>presa e Resilienza (PNRR)</w:t>
      </w:r>
      <w:r w:rsidR="00506CFF" w:rsidRPr="00F0005E">
        <w:rPr>
          <w:rFonts w:asciiTheme="minorHAnsi" w:hAnsiTheme="minorHAnsi" w:cstheme="minorHAnsi"/>
          <w:b/>
          <w:bCs/>
        </w:rPr>
        <w:t xml:space="preserve"> – </w:t>
      </w:r>
      <w:bookmarkStart w:id="0" w:name="_Hlk162003263"/>
      <w:r w:rsidR="00506CFF" w:rsidRPr="00F0005E">
        <w:rPr>
          <w:rFonts w:asciiTheme="minorHAnsi" w:hAnsiTheme="minorHAnsi" w:cstheme="minorHAnsi"/>
          <w:b/>
          <w:bCs/>
        </w:rPr>
        <w:t>CUP D34H22000460006</w:t>
      </w:r>
      <w:bookmarkEnd w:id="0"/>
    </w:p>
    <w:p w:rsidR="00782C58" w:rsidRPr="00F0005E" w:rsidRDefault="00782C58" w:rsidP="00993692">
      <w:pPr>
        <w:spacing w:after="0" w:line="240" w:lineRule="auto"/>
        <w:ind w:left="142"/>
        <w:rPr>
          <w:rFonts w:asciiTheme="minorHAnsi" w:hAnsiTheme="minorHAnsi" w:cstheme="minorHAnsi"/>
        </w:rPr>
      </w:pPr>
    </w:p>
    <w:p w:rsidR="00FF5EEA" w:rsidRDefault="00FF5EEA" w:rsidP="00993692">
      <w:pPr>
        <w:spacing w:after="0" w:line="240" w:lineRule="auto"/>
        <w:ind w:left="142"/>
        <w:rPr>
          <w:rFonts w:asciiTheme="minorHAnsi" w:hAnsiTheme="minorHAnsi" w:cstheme="minorHAnsi"/>
          <w:b/>
          <w:bCs/>
        </w:rPr>
      </w:pPr>
    </w:p>
    <w:p w:rsidR="00FF5EEA" w:rsidRDefault="00FF5EEA" w:rsidP="00993692">
      <w:pPr>
        <w:spacing w:after="0" w:line="240" w:lineRule="auto"/>
        <w:ind w:left="142"/>
        <w:rPr>
          <w:rFonts w:asciiTheme="minorHAnsi" w:hAnsiTheme="minorHAnsi" w:cstheme="minorHAnsi"/>
          <w:b/>
          <w:bCs/>
        </w:rPr>
      </w:pPr>
    </w:p>
    <w:p w:rsidR="00782C58" w:rsidRPr="00F0005E" w:rsidRDefault="00A30883" w:rsidP="00993692">
      <w:pPr>
        <w:spacing w:after="0" w:line="240" w:lineRule="auto"/>
        <w:ind w:left="142"/>
        <w:rPr>
          <w:rFonts w:asciiTheme="minorHAnsi" w:hAnsiTheme="minorHAnsi" w:cstheme="minorHAnsi"/>
          <w:b/>
          <w:bCs/>
        </w:rPr>
      </w:pPr>
      <w:r w:rsidRPr="00F0005E">
        <w:rPr>
          <w:rFonts w:asciiTheme="minorHAnsi" w:hAnsiTheme="minorHAnsi" w:cstheme="minorHAnsi"/>
          <w:b/>
          <w:bCs/>
        </w:rPr>
        <w:t xml:space="preserve">Art. </w:t>
      </w:r>
      <w:r w:rsidR="00782C58" w:rsidRPr="00F0005E">
        <w:rPr>
          <w:rFonts w:asciiTheme="minorHAnsi" w:hAnsiTheme="minorHAnsi" w:cstheme="minorHAnsi"/>
          <w:b/>
          <w:bCs/>
        </w:rPr>
        <w:t xml:space="preserve">1 </w:t>
      </w:r>
      <w:r w:rsidR="008F2EFC">
        <w:rPr>
          <w:rFonts w:asciiTheme="minorHAnsi" w:hAnsiTheme="minorHAnsi" w:cstheme="minorHAnsi"/>
          <w:b/>
          <w:bCs/>
        </w:rPr>
        <w:t xml:space="preserve">- </w:t>
      </w:r>
      <w:r w:rsidR="008F2EFC" w:rsidRPr="00F0005E">
        <w:rPr>
          <w:rFonts w:asciiTheme="minorHAnsi" w:hAnsiTheme="minorHAnsi" w:cstheme="minorHAnsi"/>
          <w:b/>
          <w:bCs/>
        </w:rPr>
        <w:t>OGGETTO DELL’APPALTO</w:t>
      </w:r>
    </w:p>
    <w:p w:rsidR="00993692" w:rsidRDefault="00993692" w:rsidP="00993692">
      <w:pPr>
        <w:spacing w:after="0" w:line="240" w:lineRule="auto"/>
        <w:ind w:left="142"/>
        <w:rPr>
          <w:rFonts w:asciiTheme="minorHAnsi" w:hAnsiTheme="minorHAnsi" w:cstheme="minorHAnsi"/>
        </w:rPr>
      </w:pPr>
    </w:p>
    <w:p w:rsidR="00782C58" w:rsidRDefault="00782C58"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L’appalto ha per oggetto l’erogazione di interventi a sostegno di nuclei familiari per la realizzazione del progetto dell’ATS Casentino </w:t>
      </w:r>
      <w:r w:rsidR="00D35076" w:rsidRPr="00F0005E">
        <w:rPr>
          <w:rFonts w:asciiTheme="minorHAnsi" w:hAnsiTheme="minorHAnsi" w:cstheme="minorHAnsi"/>
        </w:rPr>
        <w:t>a valere sul Piano Nazionale di Ripresa e Resilienza (PNRR) - Missione 5 - Componente 2 - I</w:t>
      </w:r>
      <w:r w:rsidR="00D35076" w:rsidRPr="00F0005E">
        <w:rPr>
          <w:rFonts w:asciiTheme="minorHAnsi" w:hAnsiTheme="minorHAnsi" w:cstheme="minorHAnsi"/>
        </w:rPr>
        <w:t>n</w:t>
      </w:r>
      <w:r w:rsidR="00D35076" w:rsidRPr="00F0005E">
        <w:rPr>
          <w:rFonts w:asciiTheme="minorHAnsi" w:hAnsiTheme="minorHAnsi" w:cstheme="minorHAnsi"/>
        </w:rPr>
        <w:t>vestimento 1 - Sostegno alle persone vulnerabili e prevenzione dell'istituzionalizzazione (P.I.P.P.I.) - Sub invest</w:t>
      </w:r>
      <w:r w:rsidR="00D35076" w:rsidRPr="00F0005E">
        <w:rPr>
          <w:rFonts w:asciiTheme="minorHAnsi" w:hAnsiTheme="minorHAnsi" w:cstheme="minorHAnsi"/>
        </w:rPr>
        <w:t>i</w:t>
      </w:r>
      <w:r w:rsidR="00D35076" w:rsidRPr="00F0005E">
        <w:rPr>
          <w:rFonts w:asciiTheme="minorHAnsi" w:hAnsiTheme="minorHAnsi" w:cstheme="minorHAnsi"/>
        </w:rPr>
        <w:t>mento 1.1.1 “Sostegno alla capacità genitoriale e prevenzione della vulnerabilità delle famiglie e dei bambini”</w:t>
      </w:r>
      <w:r w:rsidR="00B53776" w:rsidRPr="00F0005E">
        <w:rPr>
          <w:rFonts w:asciiTheme="minorHAnsi" w:hAnsiTheme="minorHAnsi" w:cstheme="minorHAnsi"/>
        </w:rPr>
        <w:t xml:space="preserve"> - CUP D34H22000460006.</w:t>
      </w:r>
    </w:p>
    <w:p w:rsidR="00993692" w:rsidRPr="00993692" w:rsidRDefault="00993692" w:rsidP="00993692">
      <w:pPr>
        <w:spacing w:after="0" w:line="240" w:lineRule="auto"/>
        <w:ind w:left="142"/>
        <w:rPr>
          <w:rFonts w:asciiTheme="minorHAnsi" w:hAnsiTheme="minorHAnsi" w:cstheme="minorHAnsi"/>
        </w:rPr>
      </w:pPr>
      <w:r w:rsidRPr="00993692">
        <w:rPr>
          <w:rFonts w:asciiTheme="minorHAnsi" w:hAnsiTheme="minorHAnsi" w:cstheme="minorHAnsi"/>
        </w:rPr>
        <w:t xml:space="preserve">Le attività oggetto dell’affidamento riguarderanno azioni di tipo educativo e /o psicologico per </w:t>
      </w:r>
      <w:r>
        <w:rPr>
          <w:rFonts w:asciiTheme="minorHAnsi" w:hAnsiTheme="minorHAnsi" w:cstheme="minorHAnsi"/>
        </w:rPr>
        <w:t>le</w:t>
      </w:r>
      <w:r w:rsidRPr="00993692">
        <w:rPr>
          <w:rFonts w:asciiTheme="minorHAnsi" w:hAnsiTheme="minorHAnsi" w:cstheme="minorHAnsi"/>
        </w:rPr>
        <w:t xml:space="preserve"> famiglie</w:t>
      </w:r>
      <w:r>
        <w:rPr>
          <w:rFonts w:asciiTheme="minorHAnsi" w:hAnsiTheme="minorHAnsi" w:cstheme="minorHAnsi"/>
        </w:rPr>
        <w:t xml:space="preserve"> prese in carico dal progetto</w:t>
      </w:r>
      <w:r w:rsidRPr="00993692">
        <w:rPr>
          <w:rFonts w:asciiTheme="minorHAnsi" w:hAnsiTheme="minorHAnsi" w:cstheme="minorHAnsi"/>
        </w:rPr>
        <w:t xml:space="preserve">, residenti nei Comuni della Zona </w:t>
      </w:r>
      <w:r>
        <w:rPr>
          <w:rFonts w:asciiTheme="minorHAnsi" w:hAnsiTheme="minorHAnsi" w:cstheme="minorHAnsi"/>
        </w:rPr>
        <w:t>Casentino</w:t>
      </w:r>
      <w:r w:rsidRPr="00993692">
        <w:rPr>
          <w:rFonts w:asciiTheme="minorHAnsi" w:hAnsiTheme="minorHAnsi" w:cstheme="minorHAnsi"/>
        </w:rPr>
        <w:t>.</w:t>
      </w:r>
    </w:p>
    <w:p w:rsidR="00993692" w:rsidRDefault="00993692" w:rsidP="00993692">
      <w:pPr>
        <w:spacing w:after="0" w:line="240" w:lineRule="auto"/>
        <w:ind w:left="142"/>
        <w:rPr>
          <w:rFonts w:asciiTheme="minorHAnsi" w:hAnsiTheme="minorHAnsi" w:cstheme="minorHAnsi"/>
        </w:rPr>
      </w:pPr>
      <w:r w:rsidRPr="00993692">
        <w:rPr>
          <w:rFonts w:asciiTheme="minorHAnsi" w:hAnsiTheme="minorHAnsi" w:cstheme="minorHAnsi"/>
        </w:rPr>
        <w:t>Il soggetto aggiudicatario dell’affidamento dovrà garantire la gestione dei seguenti servizi</w:t>
      </w:r>
      <w:r>
        <w:rPr>
          <w:rFonts w:asciiTheme="minorHAnsi" w:hAnsiTheme="minorHAnsi" w:cstheme="minorHAnsi"/>
        </w:rPr>
        <w:t>:</w:t>
      </w:r>
    </w:p>
    <w:p w:rsidR="00993692" w:rsidRPr="00993692" w:rsidRDefault="00993692" w:rsidP="00993692">
      <w:pPr>
        <w:spacing w:after="0" w:line="240" w:lineRule="auto"/>
        <w:ind w:left="142"/>
        <w:rPr>
          <w:rFonts w:asciiTheme="minorHAnsi" w:hAnsiTheme="minorHAnsi" w:cstheme="minorHAnsi"/>
        </w:rPr>
      </w:pPr>
      <w:r>
        <w:rPr>
          <w:rFonts w:asciiTheme="minorHAnsi" w:hAnsiTheme="minorHAnsi" w:cstheme="minorHAnsi"/>
        </w:rPr>
        <w:t>ATTIVITÀ</w:t>
      </w:r>
      <w:r w:rsidRPr="00993692">
        <w:rPr>
          <w:rFonts w:asciiTheme="minorHAnsi" w:hAnsiTheme="minorHAnsi" w:cstheme="minorHAnsi"/>
        </w:rPr>
        <w:t xml:space="preserve"> </w:t>
      </w:r>
      <w:r>
        <w:rPr>
          <w:rFonts w:asciiTheme="minorHAnsi" w:hAnsiTheme="minorHAnsi" w:cstheme="minorHAnsi"/>
        </w:rPr>
        <w:t>-</w:t>
      </w:r>
      <w:r w:rsidRPr="00993692">
        <w:rPr>
          <w:rFonts w:asciiTheme="minorHAnsi" w:hAnsiTheme="minorHAnsi" w:cstheme="minorHAnsi"/>
        </w:rPr>
        <w:t xml:space="preserve"> raffo</w:t>
      </w:r>
      <w:r w:rsidRPr="00993692">
        <w:rPr>
          <w:rFonts w:asciiTheme="minorHAnsi" w:hAnsiTheme="minorHAnsi" w:cstheme="minorHAnsi"/>
        </w:rPr>
        <w:t>r</w:t>
      </w:r>
      <w:r w:rsidRPr="00993692">
        <w:rPr>
          <w:rFonts w:asciiTheme="minorHAnsi" w:hAnsiTheme="minorHAnsi" w:cstheme="minorHAnsi"/>
        </w:rPr>
        <w:t>zamento equipe multidisciplinare</w:t>
      </w:r>
    </w:p>
    <w:p w:rsidR="00993692" w:rsidRDefault="00993692" w:rsidP="00993692">
      <w:pPr>
        <w:spacing w:after="0" w:line="240" w:lineRule="auto"/>
        <w:ind w:left="142"/>
        <w:rPr>
          <w:rFonts w:asciiTheme="minorHAnsi" w:hAnsiTheme="minorHAnsi" w:cstheme="minorHAnsi"/>
        </w:rPr>
      </w:pPr>
      <w:r>
        <w:rPr>
          <w:rFonts w:asciiTheme="minorHAnsi" w:hAnsiTheme="minorHAnsi" w:cstheme="minorHAnsi"/>
        </w:rPr>
        <w:t>ATTIVITÀ</w:t>
      </w:r>
      <w:r w:rsidRPr="00993692">
        <w:rPr>
          <w:rFonts w:asciiTheme="minorHAnsi" w:hAnsiTheme="minorHAnsi" w:cstheme="minorHAnsi"/>
        </w:rPr>
        <w:t xml:space="preserve"> - Coordinamento </w:t>
      </w:r>
    </w:p>
    <w:p w:rsidR="00993692" w:rsidRPr="00993692" w:rsidRDefault="00993692" w:rsidP="00993692">
      <w:pPr>
        <w:spacing w:after="0" w:line="240" w:lineRule="auto"/>
        <w:ind w:left="142"/>
        <w:rPr>
          <w:rFonts w:asciiTheme="minorHAnsi" w:hAnsiTheme="minorHAnsi" w:cstheme="minorHAnsi"/>
        </w:rPr>
      </w:pPr>
      <w:r w:rsidRPr="00993692">
        <w:rPr>
          <w:rFonts w:asciiTheme="minorHAnsi" w:hAnsiTheme="minorHAnsi" w:cstheme="minorHAnsi"/>
        </w:rPr>
        <w:t>ATT</w:t>
      </w:r>
      <w:r w:rsidRPr="00993692">
        <w:rPr>
          <w:rFonts w:asciiTheme="minorHAnsi" w:hAnsiTheme="minorHAnsi" w:cstheme="minorHAnsi"/>
        </w:rPr>
        <w:t>I</w:t>
      </w:r>
      <w:r>
        <w:rPr>
          <w:rFonts w:asciiTheme="minorHAnsi" w:hAnsiTheme="minorHAnsi" w:cstheme="minorHAnsi"/>
        </w:rPr>
        <w:t>VITÀ</w:t>
      </w:r>
      <w:r w:rsidRPr="00993692">
        <w:rPr>
          <w:rFonts w:asciiTheme="minorHAnsi" w:hAnsiTheme="minorHAnsi" w:cstheme="minorHAnsi"/>
        </w:rPr>
        <w:t xml:space="preserve"> </w:t>
      </w:r>
      <w:r>
        <w:rPr>
          <w:rFonts w:asciiTheme="minorHAnsi" w:hAnsiTheme="minorHAnsi" w:cstheme="minorHAnsi"/>
        </w:rPr>
        <w:t>–</w:t>
      </w:r>
      <w:r w:rsidRPr="00993692">
        <w:rPr>
          <w:rFonts w:asciiTheme="minorHAnsi" w:hAnsiTheme="minorHAnsi" w:cstheme="minorHAnsi"/>
        </w:rPr>
        <w:t xml:space="preserve"> Dispositivi</w:t>
      </w:r>
    </w:p>
    <w:p w:rsidR="00993692" w:rsidRPr="00993692" w:rsidRDefault="00993692" w:rsidP="00993692">
      <w:pPr>
        <w:pStyle w:val="Paragrafoelenco"/>
        <w:numPr>
          <w:ilvl w:val="0"/>
          <w:numId w:val="41"/>
        </w:numPr>
        <w:spacing w:after="0" w:line="240" w:lineRule="auto"/>
        <w:rPr>
          <w:rFonts w:asciiTheme="minorHAnsi" w:hAnsiTheme="minorHAnsi" w:cstheme="minorHAnsi"/>
        </w:rPr>
      </w:pPr>
      <w:r w:rsidRPr="00993692">
        <w:rPr>
          <w:rFonts w:asciiTheme="minorHAnsi" w:hAnsiTheme="minorHAnsi" w:cstheme="minorHAnsi"/>
        </w:rPr>
        <w:t xml:space="preserve">Dispositivo </w:t>
      </w:r>
      <w:r w:rsidR="00022E74">
        <w:rPr>
          <w:rFonts w:asciiTheme="minorHAnsi" w:hAnsiTheme="minorHAnsi" w:cstheme="minorHAnsi"/>
        </w:rPr>
        <w:t>“S</w:t>
      </w:r>
      <w:r w:rsidRPr="00993692">
        <w:rPr>
          <w:rFonts w:asciiTheme="minorHAnsi" w:hAnsiTheme="minorHAnsi" w:cstheme="minorHAnsi"/>
        </w:rPr>
        <w:t>ervizio di educativa domiciliare</w:t>
      </w:r>
      <w:r w:rsidR="00022E74">
        <w:rPr>
          <w:rFonts w:asciiTheme="minorHAnsi" w:hAnsiTheme="minorHAnsi" w:cstheme="minorHAnsi"/>
        </w:rPr>
        <w:t>”</w:t>
      </w:r>
    </w:p>
    <w:p w:rsidR="00993692" w:rsidRDefault="00993692" w:rsidP="00993692">
      <w:pPr>
        <w:pStyle w:val="Paragrafoelenco"/>
        <w:numPr>
          <w:ilvl w:val="0"/>
          <w:numId w:val="41"/>
        </w:numPr>
        <w:spacing w:after="0" w:line="240" w:lineRule="auto"/>
        <w:rPr>
          <w:rFonts w:asciiTheme="minorHAnsi" w:hAnsiTheme="minorHAnsi" w:cstheme="minorHAnsi"/>
        </w:rPr>
      </w:pPr>
      <w:r w:rsidRPr="00993692">
        <w:rPr>
          <w:rFonts w:asciiTheme="minorHAnsi" w:hAnsiTheme="minorHAnsi" w:cstheme="minorHAnsi"/>
        </w:rPr>
        <w:t xml:space="preserve">Dispositivo </w:t>
      </w:r>
      <w:r w:rsidR="00022E74">
        <w:rPr>
          <w:rFonts w:asciiTheme="minorHAnsi" w:hAnsiTheme="minorHAnsi" w:cstheme="minorHAnsi"/>
        </w:rPr>
        <w:t>“S</w:t>
      </w:r>
      <w:r w:rsidRPr="00993692">
        <w:rPr>
          <w:rFonts w:asciiTheme="minorHAnsi" w:hAnsiTheme="minorHAnsi" w:cstheme="minorHAnsi"/>
        </w:rPr>
        <w:t>ervizio di gestione gruppi genitori e bambini</w:t>
      </w:r>
      <w:r w:rsidR="00022E74">
        <w:rPr>
          <w:rFonts w:asciiTheme="minorHAnsi" w:hAnsiTheme="minorHAnsi" w:cstheme="minorHAnsi"/>
        </w:rPr>
        <w:t>”</w:t>
      </w:r>
      <w:r w:rsidRPr="00993692">
        <w:rPr>
          <w:rFonts w:asciiTheme="minorHAnsi" w:hAnsiTheme="minorHAnsi" w:cstheme="minorHAnsi"/>
        </w:rPr>
        <w:t xml:space="preserve"> </w:t>
      </w:r>
    </w:p>
    <w:p w:rsidR="00993692" w:rsidRDefault="00993692" w:rsidP="00993692">
      <w:pPr>
        <w:pStyle w:val="Paragrafoelenco"/>
        <w:numPr>
          <w:ilvl w:val="0"/>
          <w:numId w:val="41"/>
        </w:numPr>
        <w:spacing w:after="0" w:line="240" w:lineRule="auto"/>
        <w:rPr>
          <w:rFonts w:asciiTheme="minorHAnsi" w:hAnsiTheme="minorHAnsi" w:cstheme="minorHAnsi"/>
        </w:rPr>
      </w:pPr>
      <w:r w:rsidRPr="00993692">
        <w:rPr>
          <w:rFonts w:asciiTheme="minorHAnsi" w:hAnsiTheme="minorHAnsi" w:cstheme="minorHAnsi"/>
        </w:rPr>
        <w:t xml:space="preserve">Dispositivo </w:t>
      </w:r>
      <w:r w:rsidR="00022E74">
        <w:rPr>
          <w:rFonts w:asciiTheme="minorHAnsi" w:hAnsiTheme="minorHAnsi" w:cstheme="minorHAnsi"/>
        </w:rPr>
        <w:t>“</w:t>
      </w:r>
      <w:r w:rsidRPr="00993692">
        <w:rPr>
          <w:rFonts w:asciiTheme="minorHAnsi" w:hAnsiTheme="minorHAnsi" w:cstheme="minorHAnsi"/>
        </w:rPr>
        <w:t>La vicinanza solidale o/gruppo famiglie di appoggio</w:t>
      </w:r>
      <w:r w:rsidR="00022E74">
        <w:rPr>
          <w:rFonts w:asciiTheme="minorHAnsi" w:hAnsiTheme="minorHAnsi" w:cstheme="minorHAnsi"/>
        </w:rPr>
        <w:t>”</w:t>
      </w:r>
      <w:r w:rsidRPr="00993692">
        <w:rPr>
          <w:rFonts w:asciiTheme="minorHAnsi" w:hAnsiTheme="minorHAnsi" w:cstheme="minorHAnsi"/>
        </w:rPr>
        <w:t xml:space="preserve"> </w:t>
      </w:r>
    </w:p>
    <w:p w:rsidR="00993692" w:rsidRPr="00993692" w:rsidRDefault="00993692" w:rsidP="00993692">
      <w:pPr>
        <w:pStyle w:val="Paragrafoelenco"/>
        <w:numPr>
          <w:ilvl w:val="0"/>
          <w:numId w:val="41"/>
        </w:numPr>
        <w:spacing w:after="0" w:line="240" w:lineRule="auto"/>
        <w:rPr>
          <w:rFonts w:asciiTheme="minorHAnsi" w:hAnsiTheme="minorHAnsi" w:cstheme="minorHAnsi"/>
        </w:rPr>
      </w:pPr>
      <w:r w:rsidRPr="00993692">
        <w:rPr>
          <w:rFonts w:asciiTheme="minorHAnsi" w:hAnsiTheme="minorHAnsi" w:cstheme="minorHAnsi"/>
        </w:rPr>
        <w:t xml:space="preserve">Dispositivo </w:t>
      </w:r>
      <w:r w:rsidR="00022E74">
        <w:rPr>
          <w:rFonts w:asciiTheme="minorHAnsi" w:hAnsiTheme="minorHAnsi" w:cstheme="minorHAnsi"/>
        </w:rPr>
        <w:t>“</w:t>
      </w:r>
      <w:r w:rsidRPr="00993692">
        <w:rPr>
          <w:rFonts w:asciiTheme="minorHAnsi" w:hAnsiTheme="minorHAnsi" w:cstheme="minorHAnsi"/>
        </w:rPr>
        <w:t>Partenariato scu</w:t>
      </w:r>
      <w:r w:rsidRPr="00993692">
        <w:rPr>
          <w:rFonts w:asciiTheme="minorHAnsi" w:hAnsiTheme="minorHAnsi" w:cstheme="minorHAnsi"/>
        </w:rPr>
        <w:t>o</w:t>
      </w:r>
      <w:r w:rsidRPr="00993692">
        <w:rPr>
          <w:rFonts w:asciiTheme="minorHAnsi" w:hAnsiTheme="minorHAnsi" w:cstheme="minorHAnsi"/>
        </w:rPr>
        <w:t>la/</w:t>
      </w:r>
      <w:proofErr w:type="spellStart"/>
      <w:r w:rsidRPr="00993692">
        <w:rPr>
          <w:rFonts w:asciiTheme="minorHAnsi" w:hAnsiTheme="minorHAnsi" w:cstheme="minorHAnsi"/>
        </w:rPr>
        <w:t>nido-famiglie-servizi</w:t>
      </w:r>
      <w:proofErr w:type="spellEnd"/>
      <w:r w:rsidR="00022E74">
        <w:rPr>
          <w:rFonts w:asciiTheme="minorHAnsi" w:hAnsiTheme="minorHAnsi" w:cstheme="minorHAnsi"/>
        </w:rPr>
        <w:t>”</w:t>
      </w:r>
    </w:p>
    <w:p w:rsidR="00993692" w:rsidRPr="00993692" w:rsidRDefault="00993692" w:rsidP="00993692">
      <w:pPr>
        <w:spacing w:after="0" w:line="240" w:lineRule="auto"/>
        <w:ind w:left="142"/>
        <w:rPr>
          <w:rFonts w:asciiTheme="minorHAnsi" w:hAnsiTheme="minorHAnsi" w:cstheme="minorHAnsi"/>
        </w:rPr>
      </w:pPr>
    </w:p>
    <w:tbl>
      <w:tblPr>
        <w:tblStyle w:val="TableNormal"/>
        <w:tblW w:w="9392"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23"/>
        <w:gridCol w:w="3969"/>
      </w:tblGrid>
      <w:tr w:rsidR="00993692" w:rsidTr="00993692">
        <w:trPr>
          <w:trHeight w:val="294"/>
        </w:trPr>
        <w:tc>
          <w:tcPr>
            <w:tcW w:w="5423" w:type="dxa"/>
          </w:tcPr>
          <w:p w:rsidR="00993692" w:rsidRPr="00993692" w:rsidRDefault="00993692" w:rsidP="00FF5EEA">
            <w:pPr>
              <w:pStyle w:val="TableParagraph"/>
              <w:spacing w:before="0"/>
              <w:jc w:val="center"/>
            </w:pPr>
            <w:proofErr w:type="spellStart"/>
            <w:r w:rsidRPr="00993692">
              <w:rPr>
                <w:spacing w:val="-2"/>
              </w:rPr>
              <w:t>Prestazioni</w:t>
            </w:r>
            <w:proofErr w:type="spellEnd"/>
            <w:r w:rsidRPr="00993692">
              <w:rPr>
                <w:spacing w:val="-2"/>
              </w:rPr>
              <w:t>/</w:t>
            </w:r>
            <w:proofErr w:type="spellStart"/>
            <w:r w:rsidRPr="00993692">
              <w:rPr>
                <w:spacing w:val="-2"/>
              </w:rPr>
              <w:t>attività</w:t>
            </w:r>
            <w:proofErr w:type="spellEnd"/>
          </w:p>
        </w:tc>
        <w:tc>
          <w:tcPr>
            <w:tcW w:w="3969" w:type="dxa"/>
          </w:tcPr>
          <w:p w:rsidR="00993692" w:rsidRPr="00993692" w:rsidRDefault="00993692" w:rsidP="00FF5EEA">
            <w:pPr>
              <w:pStyle w:val="TableParagraph"/>
              <w:spacing w:before="0"/>
              <w:ind w:left="105"/>
              <w:jc w:val="center"/>
            </w:pPr>
            <w:r w:rsidRPr="00993692">
              <w:t>Figure</w:t>
            </w:r>
            <w:r w:rsidRPr="00993692">
              <w:rPr>
                <w:rFonts w:ascii="Times New Roman"/>
                <w:spacing w:val="-14"/>
              </w:rPr>
              <w:t xml:space="preserve"> </w:t>
            </w:r>
            <w:proofErr w:type="spellStart"/>
            <w:r w:rsidRPr="00993692">
              <w:rPr>
                <w:spacing w:val="-2"/>
              </w:rPr>
              <w:t>professionali</w:t>
            </w:r>
            <w:proofErr w:type="spellEnd"/>
          </w:p>
        </w:tc>
      </w:tr>
      <w:tr w:rsidR="00993692" w:rsidTr="00993692">
        <w:trPr>
          <w:trHeight w:val="585"/>
        </w:trPr>
        <w:tc>
          <w:tcPr>
            <w:tcW w:w="5423" w:type="dxa"/>
          </w:tcPr>
          <w:p w:rsidR="00993692" w:rsidRPr="00993692" w:rsidRDefault="00993692" w:rsidP="00993692">
            <w:pPr>
              <w:pStyle w:val="TableParagraph"/>
              <w:spacing w:before="0"/>
              <w:rPr>
                <w:lang w:val="it-IT"/>
              </w:rPr>
            </w:pPr>
            <w:r w:rsidRPr="00993692">
              <w:rPr>
                <w:lang w:val="it-IT"/>
              </w:rPr>
              <w:t>Attività</w:t>
            </w:r>
            <w:r>
              <w:rPr>
                <w:lang w:val="it-IT"/>
              </w:rPr>
              <w:t xml:space="preserve"> </w:t>
            </w:r>
            <w:r w:rsidRPr="00993692">
              <w:rPr>
                <w:lang w:val="it-IT"/>
              </w:rPr>
              <w:t>-</w:t>
            </w:r>
            <w:r w:rsidRPr="00993692">
              <w:rPr>
                <w:rFonts w:ascii="Times New Roman" w:hAnsi="Times New Roman"/>
                <w:spacing w:val="-15"/>
                <w:lang w:val="it-IT"/>
              </w:rPr>
              <w:t xml:space="preserve"> </w:t>
            </w:r>
            <w:r w:rsidR="00FF5EEA">
              <w:rPr>
                <w:lang w:val="it-IT"/>
              </w:rPr>
              <w:t>R</w:t>
            </w:r>
            <w:r w:rsidRPr="00993692">
              <w:rPr>
                <w:lang w:val="it-IT"/>
              </w:rPr>
              <w:t>afforzamento</w:t>
            </w:r>
            <w:r w:rsidRPr="00993692">
              <w:rPr>
                <w:rFonts w:ascii="Times New Roman" w:hAnsi="Times New Roman"/>
                <w:spacing w:val="-15"/>
                <w:lang w:val="it-IT"/>
              </w:rPr>
              <w:t xml:space="preserve"> </w:t>
            </w:r>
            <w:r w:rsidRPr="00993692">
              <w:rPr>
                <w:lang w:val="it-IT"/>
              </w:rPr>
              <w:t>equipe</w:t>
            </w:r>
            <w:r w:rsidRPr="00993692">
              <w:rPr>
                <w:rFonts w:ascii="Times New Roman" w:hAnsi="Times New Roman"/>
                <w:spacing w:val="-15"/>
                <w:lang w:val="it-IT"/>
              </w:rPr>
              <w:t xml:space="preserve"> </w:t>
            </w:r>
            <w:r w:rsidRPr="00993692">
              <w:rPr>
                <w:spacing w:val="-2"/>
                <w:lang w:val="it-IT"/>
              </w:rPr>
              <w:t>multidisciplinare</w:t>
            </w:r>
          </w:p>
        </w:tc>
        <w:tc>
          <w:tcPr>
            <w:tcW w:w="3969" w:type="dxa"/>
          </w:tcPr>
          <w:p w:rsidR="00993692" w:rsidRPr="00993692" w:rsidRDefault="00993692" w:rsidP="00993692">
            <w:pPr>
              <w:pStyle w:val="TableParagraph"/>
              <w:spacing w:before="0"/>
              <w:ind w:left="105" w:hanging="1"/>
            </w:pPr>
            <w:proofErr w:type="spellStart"/>
            <w:r w:rsidRPr="00993692">
              <w:rPr>
                <w:spacing w:val="-2"/>
              </w:rPr>
              <w:t>Psicologo</w:t>
            </w:r>
            <w:proofErr w:type="spellEnd"/>
            <w:r w:rsidRPr="00993692">
              <w:rPr>
                <w:rFonts w:ascii="Times New Roman"/>
                <w:spacing w:val="-2"/>
              </w:rPr>
              <w:t xml:space="preserve"> </w:t>
            </w:r>
            <w:r>
              <w:rPr>
                <w:rFonts w:ascii="Times New Roman"/>
                <w:spacing w:val="-2"/>
              </w:rPr>
              <w:t xml:space="preserve">e </w:t>
            </w:r>
            <w:proofErr w:type="spellStart"/>
            <w:r w:rsidRPr="00993692">
              <w:rPr>
                <w:spacing w:val="-2"/>
              </w:rPr>
              <w:t>Educatore</w:t>
            </w:r>
            <w:proofErr w:type="spellEnd"/>
            <w:r w:rsidR="00FF5EEA">
              <w:rPr>
                <w:spacing w:val="-2"/>
              </w:rPr>
              <w:t xml:space="preserve"> </w:t>
            </w:r>
            <w:proofErr w:type="spellStart"/>
            <w:r w:rsidR="00FF5EEA">
              <w:rPr>
                <w:spacing w:val="-2"/>
              </w:rPr>
              <w:t>coordinatore</w:t>
            </w:r>
            <w:proofErr w:type="spellEnd"/>
          </w:p>
        </w:tc>
      </w:tr>
      <w:tr w:rsidR="00993692" w:rsidTr="00993692">
        <w:trPr>
          <w:trHeight w:val="293"/>
        </w:trPr>
        <w:tc>
          <w:tcPr>
            <w:tcW w:w="5423" w:type="dxa"/>
          </w:tcPr>
          <w:p w:rsidR="00993692" w:rsidRDefault="00993692" w:rsidP="00993692">
            <w:pPr>
              <w:pStyle w:val="TableParagraph"/>
              <w:spacing w:before="0"/>
              <w:rPr>
                <w:spacing w:val="-2"/>
              </w:rPr>
            </w:pPr>
            <w:proofErr w:type="spellStart"/>
            <w:r w:rsidRPr="00993692">
              <w:rPr>
                <w:spacing w:val="-2"/>
              </w:rPr>
              <w:t>Attività</w:t>
            </w:r>
            <w:proofErr w:type="spellEnd"/>
            <w:r>
              <w:rPr>
                <w:spacing w:val="-2"/>
              </w:rPr>
              <w:t xml:space="preserve"> </w:t>
            </w:r>
            <w:r w:rsidR="00FF5EEA">
              <w:rPr>
                <w:spacing w:val="-2"/>
              </w:rPr>
              <w:t>-</w:t>
            </w:r>
            <w:r w:rsidRPr="00993692">
              <w:rPr>
                <w:rFonts w:ascii="Times New Roman" w:hAnsi="Times New Roman"/>
                <w:spacing w:val="-6"/>
              </w:rPr>
              <w:t xml:space="preserve"> </w:t>
            </w:r>
            <w:proofErr w:type="spellStart"/>
            <w:r w:rsidRPr="00993692">
              <w:rPr>
                <w:spacing w:val="-2"/>
              </w:rPr>
              <w:t>Coordinamento</w:t>
            </w:r>
            <w:proofErr w:type="spellEnd"/>
          </w:p>
          <w:p w:rsidR="00993692" w:rsidRPr="00993692" w:rsidRDefault="00993692" w:rsidP="00993692">
            <w:pPr>
              <w:pStyle w:val="TableParagraph"/>
              <w:spacing w:before="0"/>
            </w:pPr>
          </w:p>
        </w:tc>
        <w:tc>
          <w:tcPr>
            <w:tcW w:w="3969" w:type="dxa"/>
          </w:tcPr>
          <w:p w:rsidR="00993692" w:rsidRPr="00993692" w:rsidRDefault="00993692" w:rsidP="00993692">
            <w:pPr>
              <w:pStyle w:val="TableParagraph"/>
              <w:spacing w:before="0"/>
              <w:ind w:left="105" w:hanging="1"/>
            </w:pPr>
            <w:proofErr w:type="spellStart"/>
            <w:r w:rsidRPr="00993692">
              <w:t>Educatore</w:t>
            </w:r>
            <w:proofErr w:type="spellEnd"/>
            <w:r w:rsidR="00FF5EEA">
              <w:t xml:space="preserve"> </w:t>
            </w:r>
            <w:proofErr w:type="spellStart"/>
            <w:r w:rsidR="00FF5EEA">
              <w:t>coordinatore</w:t>
            </w:r>
            <w:proofErr w:type="spellEnd"/>
          </w:p>
        </w:tc>
      </w:tr>
      <w:tr w:rsidR="00993692" w:rsidTr="00993692">
        <w:trPr>
          <w:trHeight w:val="877"/>
        </w:trPr>
        <w:tc>
          <w:tcPr>
            <w:tcW w:w="5423" w:type="dxa"/>
          </w:tcPr>
          <w:p w:rsidR="00993692" w:rsidRPr="00993692" w:rsidRDefault="00993692" w:rsidP="00993692">
            <w:pPr>
              <w:pStyle w:val="TableParagraph"/>
              <w:spacing w:before="0"/>
              <w:rPr>
                <w:lang w:val="it-IT"/>
              </w:rPr>
            </w:pPr>
            <w:r w:rsidRPr="00993692">
              <w:rPr>
                <w:spacing w:val="-2"/>
                <w:lang w:val="it-IT"/>
              </w:rPr>
              <w:t>Attività</w:t>
            </w:r>
            <w:r>
              <w:rPr>
                <w:spacing w:val="-5"/>
                <w:lang w:val="it-IT"/>
              </w:rPr>
              <w:t xml:space="preserve"> </w:t>
            </w:r>
            <w:r w:rsidRPr="00993692">
              <w:rPr>
                <w:spacing w:val="-5"/>
                <w:lang w:val="it-IT"/>
              </w:rPr>
              <w:t>-</w:t>
            </w:r>
            <w:r>
              <w:rPr>
                <w:spacing w:val="-5"/>
                <w:lang w:val="it-IT"/>
              </w:rPr>
              <w:t xml:space="preserve"> </w:t>
            </w:r>
            <w:r w:rsidRPr="00993692">
              <w:rPr>
                <w:spacing w:val="-2"/>
                <w:lang w:val="it-IT"/>
              </w:rPr>
              <w:t>Costruzione/mantenimento</w:t>
            </w:r>
            <w:r w:rsidRPr="00993692">
              <w:rPr>
                <w:rFonts w:ascii="Times New Roman" w:hAnsi="Times New Roman"/>
                <w:lang w:val="it-IT"/>
              </w:rPr>
              <w:tab/>
            </w:r>
            <w:r w:rsidRPr="00993692">
              <w:rPr>
                <w:spacing w:val="-2"/>
                <w:lang w:val="it-IT"/>
              </w:rPr>
              <w:t>delle</w:t>
            </w:r>
            <w:r>
              <w:rPr>
                <w:spacing w:val="-2"/>
                <w:lang w:val="it-IT"/>
              </w:rPr>
              <w:t xml:space="preserve"> </w:t>
            </w:r>
            <w:r w:rsidRPr="00993692">
              <w:rPr>
                <w:spacing w:val="-2"/>
                <w:lang w:val="it-IT"/>
              </w:rPr>
              <w:t>cond</w:t>
            </w:r>
            <w:r w:rsidRPr="00993692">
              <w:rPr>
                <w:spacing w:val="-2"/>
                <w:lang w:val="it-IT"/>
              </w:rPr>
              <w:t>i</w:t>
            </w:r>
            <w:r w:rsidRPr="00993692">
              <w:rPr>
                <w:spacing w:val="-2"/>
                <w:lang w:val="it-IT"/>
              </w:rPr>
              <w:t>zioni</w:t>
            </w:r>
            <w:r>
              <w:rPr>
                <w:spacing w:val="-2"/>
                <w:lang w:val="it-IT"/>
              </w:rPr>
              <w:t xml:space="preserve"> </w:t>
            </w:r>
            <w:r w:rsidRPr="00993692">
              <w:rPr>
                <w:spacing w:val="-4"/>
                <w:lang w:val="it-IT"/>
              </w:rPr>
              <w:t>per</w:t>
            </w:r>
            <w:r>
              <w:rPr>
                <w:rFonts w:ascii="Times New Roman" w:hAnsi="Times New Roman"/>
                <w:lang w:val="it-IT"/>
              </w:rPr>
              <w:t xml:space="preserve"> </w:t>
            </w:r>
            <w:r w:rsidRPr="00993692">
              <w:rPr>
                <w:spacing w:val="-2"/>
                <w:lang w:val="it-IT"/>
              </w:rPr>
              <w:t>l’attivazione</w:t>
            </w:r>
            <w:r>
              <w:rPr>
                <w:spacing w:val="-2"/>
                <w:lang w:val="it-IT"/>
              </w:rPr>
              <w:t xml:space="preserve"> </w:t>
            </w:r>
            <w:r w:rsidRPr="00993692">
              <w:rPr>
                <w:spacing w:val="-4"/>
                <w:lang w:val="it-IT"/>
              </w:rPr>
              <w:t>dei</w:t>
            </w:r>
            <w:r>
              <w:rPr>
                <w:rFonts w:ascii="Times New Roman" w:hAnsi="Times New Roman"/>
                <w:lang w:val="it-IT"/>
              </w:rPr>
              <w:t xml:space="preserve"> </w:t>
            </w:r>
            <w:r w:rsidRPr="00993692">
              <w:rPr>
                <w:spacing w:val="-2"/>
                <w:lang w:val="it-IT"/>
              </w:rPr>
              <w:t>dispositivi</w:t>
            </w:r>
            <w:r>
              <w:rPr>
                <w:rFonts w:ascii="Times New Roman" w:hAnsi="Times New Roman"/>
                <w:lang w:val="it-IT"/>
              </w:rPr>
              <w:t xml:space="preserve"> </w:t>
            </w:r>
            <w:r w:rsidRPr="00993692">
              <w:rPr>
                <w:spacing w:val="-6"/>
                <w:lang w:val="it-IT"/>
              </w:rPr>
              <w:t>di</w:t>
            </w:r>
            <w:r w:rsidRPr="00993692">
              <w:rPr>
                <w:rFonts w:ascii="Times New Roman" w:hAnsi="Times New Roman"/>
                <w:spacing w:val="-6"/>
                <w:lang w:val="it-IT"/>
              </w:rPr>
              <w:t xml:space="preserve"> </w:t>
            </w:r>
            <w:r w:rsidRPr="00993692">
              <w:rPr>
                <w:spacing w:val="-2"/>
                <w:lang w:val="it-IT"/>
              </w:rPr>
              <w:t>i</w:t>
            </w:r>
            <w:r w:rsidRPr="00993692">
              <w:rPr>
                <w:spacing w:val="-2"/>
                <w:lang w:val="it-IT"/>
              </w:rPr>
              <w:t>n</w:t>
            </w:r>
            <w:r w:rsidRPr="00993692">
              <w:rPr>
                <w:spacing w:val="-2"/>
                <w:lang w:val="it-IT"/>
              </w:rPr>
              <w:t>tervento</w:t>
            </w:r>
          </w:p>
        </w:tc>
        <w:tc>
          <w:tcPr>
            <w:tcW w:w="3969" w:type="dxa"/>
          </w:tcPr>
          <w:p w:rsidR="00993692" w:rsidRDefault="00993692" w:rsidP="00993692">
            <w:pPr>
              <w:pStyle w:val="TableParagraph"/>
              <w:spacing w:before="0"/>
              <w:ind w:left="105" w:hanging="1"/>
            </w:pPr>
            <w:proofErr w:type="spellStart"/>
            <w:r w:rsidRPr="00993692">
              <w:t>Psicologo</w:t>
            </w:r>
            <w:proofErr w:type="spellEnd"/>
          </w:p>
          <w:p w:rsidR="00FF5EEA" w:rsidRPr="00993692" w:rsidRDefault="00FF5EEA" w:rsidP="00993692">
            <w:pPr>
              <w:pStyle w:val="TableParagraph"/>
              <w:spacing w:before="0"/>
              <w:ind w:left="105" w:hanging="1"/>
            </w:pPr>
            <w:proofErr w:type="spellStart"/>
            <w:r w:rsidRPr="00993692">
              <w:t>Educatore</w:t>
            </w:r>
            <w:proofErr w:type="spellEnd"/>
            <w:r w:rsidRPr="00993692">
              <w:t xml:space="preserve"> </w:t>
            </w:r>
            <w:proofErr w:type="spellStart"/>
            <w:r w:rsidRPr="00993692">
              <w:t>coordinatore</w:t>
            </w:r>
            <w:proofErr w:type="spellEnd"/>
          </w:p>
          <w:p w:rsidR="00993692" w:rsidRPr="00993692" w:rsidRDefault="00022E74" w:rsidP="00FF5EEA">
            <w:pPr>
              <w:pStyle w:val="TableParagraph"/>
              <w:spacing w:before="0"/>
              <w:ind w:left="105" w:hanging="1"/>
            </w:pPr>
            <w:proofErr w:type="spellStart"/>
            <w:r>
              <w:t>Educatori</w:t>
            </w:r>
            <w:proofErr w:type="spellEnd"/>
            <w:r w:rsidR="00993692" w:rsidRPr="00993692">
              <w:t xml:space="preserve"> </w:t>
            </w:r>
          </w:p>
        </w:tc>
      </w:tr>
    </w:tbl>
    <w:p w:rsidR="00993692" w:rsidRDefault="00993692" w:rsidP="00993692">
      <w:pPr>
        <w:pStyle w:val="Corpodeltesto"/>
        <w:spacing w:after="0"/>
      </w:pPr>
    </w:p>
    <w:p w:rsidR="00993692" w:rsidRPr="00993692" w:rsidRDefault="00993692" w:rsidP="00993692">
      <w:pPr>
        <w:spacing w:after="0" w:line="240" w:lineRule="auto"/>
        <w:ind w:left="142"/>
        <w:rPr>
          <w:rFonts w:asciiTheme="minorHAnsi" w:hAnsiTheme="minorHAnsi" w:cstheme="minorHAnsi"/>
        </w:rPr>
      </w:pPr>
      <w:r w:rsidRPr="00993692">
        <w:rPr>
          <w:rFonts w:asciiTheme="minorHAnsi" w:hAnsiTheme="minorHAnsi" w:cstheme="minorHAnsi"/>
        </w:rPr>
        <w:t>L’appalto prevede la fornitura completa del servizio in oggetto, comprensivo di personale, attività, spese ed ogni a</w:t>
      </w:r>
      <w:r w:rsidRPr="00993692">
        <w:rPr>
          <w:rFonts w:asciiTheme="minorHAnsi" w:hAnsiTheme="minorHAnsi" w:cstheme="minorHAnsi"/>
        </w:rPr>
        <w:t>l</w:t>
      </w:r>
      <w:r w:rsidRPr="00993692">
        <w:rPr>
          <w:rFonts w:asciiTheme="minorHAnsi" w:hAnsiTheme="minorHAnsi" w:cstheme="minorHAnsi"/>
        </w:rPr>
        <w:t>tro onere necessario al corretto e completo svolgimento dello stesso.</w:t>
      </w:r>
    </w:p>
    <w:p w:rsidR="00993692" w:rsidRPr="00993692" w:rsidRDefault="00993692" w:rsidP="00993692">
      <w:pPr>
        <w:spacing w:after="0" w:line="240" w:lineRule="auto"/>
        <w:ind w:left="142"/>
        <w:rPr>
          <w:rFonts w:asciiTheme="minorHAnsi" w:hAnsiTheme="minorHAnsi" w:cstheme="minorHAnsi"/>
        </w:rPr>
      </w:pPr>
      <w:r w:rsidRPr="00993692">
        <w:rPr>
          <w:rFonts w:asciiTheme="minorHAnsi" w:hAnsiTheme="minorHAnsi" w:cstheme="minorHAnsi"/>
        </w:rPr>
        <w:t>Sarà a carico dell’Ente appaltante il coordinamento del programma .</w:t>
      </w:r>
    </w:p>
    <w:p w:rsidR="00F0005E" w:rsidRPr="00F0005E" w:rsidRDefault="00F0005E" w:rsidP="00993692">
      <w:pPr>
        <w:spacing w:after="0" w:line="240" w:lineRule="auto"/>
        <w:ind w:left="142"/>
        <w:rPr>
          <w:rFonts w:asciiTheme="minorHAnsi" w:hAnsiTheme="minorHAnsi" w:cstheme="minorHAnsi"/>
        </w:rPr>
      </w:pPr>
    </w:p>
    <w:p w:rsidR="00D35076" w:rsidRDefault="00A30883" w:rsidP="00993692">
      <w:pPr>
        <w:spacing w:after="0" w:line="240" w:lineRule="auto"/>
        <w:ind w:left="142"/>
        <w:rPr>
          <w:rFonts w:asciiTheme="minorHAnsi" w:hAnsiTheme="minorHAnsi" w:cstheme="minorHAnsi"/>
          <w:b/>
          <w:bCs/>
        </w:rPr>
      </w:pPr>
      <w:r w:rsidRPr="00F0005E">
        <w:rPr>
          <w:rFonts w:asciiTheme="minorHAnsi" w:hAnsiTheme="minorHAnsi" w:cstheme="minorHAnsi"/>
          <w:b/>
          <w:bCs/>
        </w:rPr>
        <w:t xml:space="preserve">Art. </w:t>
      </w:r>
      <w:r w:rsidR="00D35076" w:rsidRPr="00F0005E">
        <w:rPr>
          <w:rFonts w:asciiTheme="minorHAnsi" w:hAnsiTheme="minorHAnsi" w:cstheme="minorHAnsi"/>
          <w:b/>
          <w:bCs/>
        </w:rPr>
        <w:t xml:space="preserve">2 </w:t>
      </w:r>
      <w:r w:rsidR="008F2EFC">
        <w:rPr>
          <w:rFonts w:asciiTheme="minorHAnsi" w:hAnsiTheme="minorHAnsi" w:cstheme="minorHAnsi"/>
          <w:b/>
          <w:bCs/>
        </w:rPr>
        <w:t xml:space="preserve">- </w:t>
      </w:r>
      <w:r w:rsidR="008F2EFC" w:rsidRPr="00F0005E">
        <w:rPr>
          <w:rFonts w:asciiTheme="minorHAnsi" w:hAnsiTheme="minorHAnsi" w:cstheme="minorHAnsi"/>
          <w:b/>
          <w:bCs/>
        </w:rPr>
        <w:t>CONTENUTO DEL CAPITOLATO</w:t>
      </w:r>
    </w:p>
    <w:p w:rsidR="00FF5EEA" w:rsidRPr="00F0005E" w:rsidRDefault="00FF5EEA" w:rsidP="00993692">
      <w:pPr>
        <w:spacing w:after="0" w:line="240" w:lineRule="auto"/>
        <w:ind w:left="142"/>
        <w:rPr>
          <w:rFonts w:asciiTheme="minorHAnsi" w:hAnsiTheme="minorHAnsi" w:cstheme="minorHAnsi"/>
        </w:rPr>
      </w:pPr>
    </w:p>
    <w:p w:rsidR="00D35076" w:rsidRPr="00F0005E" w:rsidRDefault="00D35076" w:rsidP="00993692">
      <w:pPr>
        <w:spacing w:after="0" w:line="240" w:lineRule="auto"/>
        <w:ind w:left="142"/>
        <w:rPr>
          <w:rFonts w:asciiTheme="minorHAnsi" w:hAnsiTheme="minorHAnsi" w:cstheme="minorHAnsi"/>
        </w:rPr>
      </w:pPr>
      <w:r w:rsidRPr="00F0005E">
        <w:rPr>
          <w:rFonts w:asciiTheme="minorHAnsi" w:hAnsiTheme="minorHAnsi" w:cstheme="minorHAnsi"/>
        </w:rPr>
        <w:lastRenderedPageBreak/>
        <w:t>Il presente capitolato speciale d’appalto contiene le principali prescrizioni tecniche, legislative e normative, per l’erogazione dei servizi in oggetto.</w:t>
      </w:r>
    </w:p>
    <w:p w:rsidR="0029442A" w:rsidRDefault="00A30883" w:rsidP="00993692">
      <w:pPr>
        <w:spacing w:after="0" w:line="240" w:lineRule="auto"/>
        <w:ind w:left="142"/>
        <w:rPr>
          <w:rFonts w:asciiTheme="minorHAnsi" w:hAnsiTheme="minorHAnsi" w:cstheme="minorHAnsi"/>
          <w:b/>
          <w:bCs/>
        </w:rPr>
      </w:pPr>
      <w:r w:rsidRPr="00F0005E">
        <w:rPr>
          <w:rFonts w:asciiTheme="minorHAnsi" w:hAnsiTheme="minorHAnsi" w:cstheme="minorHAnsi"/>
          <w:b/>
          <w:bCs/>
        </w:rPr>
        <w:t xml:space="preserve">Art. 3 </w:t>
      </w:r>
      <w:r w:rsidR="008F2EFC">
        <w:rPr>
          <w:rFonts w:asciiTheme="minorHAnsi" w:hAnsiTheme="minorHAnsi" w:cstheme="minorHAnsi"/>
          <w:b/>
          <w:bCs/>
        </w:rPr>
        <w:t xml:space="preserve">- </w:t>
      </w:r>
      <w:r w:rsidR="008F2EFC" w:rsidRPr="00F0005E">
        <w:rPr>
          <w:rFonts w:asciiTheme="minorHAnsi" w:hAnsiTheme="minorHAnsi" w:cstheme="minorHAnsi"/>
          <w:b/>
          <w:bCs/>
        </w:rPr>
        <w:t>PRESCRIZIONI GENERALI</w:t>
      </w:r>
    </w:p>
    <w:p w:rsidR="00FF5EEA" w:rsidRPr="00F0005E" w:rsidRDefault="00FF5EEA" w:rsidP="00993692">
      <w:pPr>
        <w:spacing w:after="0" w:line="240" w:lineRule="auto"/>
        <w:ind w:left="142"/>
        <w:rPr>
          <w:rFonts w:asciiTheme="minorHAnsi" w:hAnsiTheme="minorHAnsi" w:cstheme="minorHAnsi"/>
        </w:rPr>
      </w:pPr>
    </w:p>
    <w:p w:rsidR="00D35076" w:rsidRPr="00F0005E" w:rsidRDefault="0029442A" w:rsidP="00993692">
      <w:pPr>
        <w:spacing w:after="0" w:line="240" w:lineRule="auto"/>
        <w:ind w:left="142"/>
        <w:rPr>
          <w:rFonts w:asciiTheme="minorHAnsi" w:hAnsiTheme="minorHAnsi" w:cstheme="minorHAnsi"/>
        </w:rPr>
      </w:pPr>
      <w:r w:rsidRPr="00F0005E">
        <w:rPr>
          <w:rFonts w:asciiTheme="minorHAnsi" w:hAnsiTheme="minorHAnsi" w:cstheme="minorHAnsi"/>
        </w:rPr>
        <w:t>Le caratteristiche dei servizi devono essere conformi alla normativa generale (disposizioni legislative italiane) e tecnica di settore vigent</w:t>
      </w:r>
      <w:r w:rsidR="00A30883" w:rsidRPr="00F0005E">
        <w:rPr>
          <w:rFonts w:asciiTheme="minorHAnsi" w:hAnsiTheme="minorHAnsi" w:cstheme="minorHAnsi"/>
        </w:rPr>
        <w:t>i</w:t>
      </w:r>
      <w:r w:rsidRPr="00F0005E">
        <w:rPr>
          <w:rFonts w:asciiTheme="minorHAnsi" w:hAnsiTheme="minorHAnsi" w:cstheme="minorHAnsi"/>
        </w:rPr>
        <w:t xml:space="preserve"> alla data di presentazione del presente capitolato, oltre che alle disposizioni impartite da enti e autorità loc</w:t>
      </w:r>
      <w:r w:rsidRPr="00F0005E">
        <w:rPr>
          <w:rFonts w:asciiTheme="minorHAnsi" w:hAnsiTheme="minorHAnsi" w:cstheme="minorHAnsi"/>
        </w:rPr>
        <w:t>a</w:t>
      </w:r>
      <w:r w:rsidRPr="00F0005E">
        <w:rPr>
          <w:rFonts w:asciiTheme="minorHAnsi" w:hAnsiTheme="minorHAnsi" w:cstheme="minorHAnsi"/>
        </w:rPr>
        <w:t xml:space="preserve">li. </w:t>
      </w:r>
    </w:p>
    <w:p w:rsidR="0029442A" w:rsidRPr="00F0005E" w:rsidRDefault="0029442A"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L’appaltatore dichiara di conoscere perfettamente tutte le norme che disciplinano il presente appalto, e di non sollevare </w:t>
      </w:r>
      <w:r w:rsidRPr="00F0005E">
        <w:rPr>
          <w:rFonts w:asciiTheme="minorHAnsi" w:hAnsiTheme="minorHAnsi" w:cstheme="minorHAnsi"/>
        </w:rPr>
        <w:t>o</w:t>
      </w:r>
      <w:r w:rsidRPr="00F0005E">
        <w:rPr>
          <w:rFonts w:asciiTheme="minorHAnsi" w:hAnsiTheme="minorHAnsi" w:cstheme="minorHAnsi"/>
        </w:rPr>
        <w:t>biezioni di alcun genere alle prescrizioni contenute nel presente Capitolato speciale d’appalto.</w:t>
      </w:r>
    </w:p>
    <w:p w:rsidR="00D35076" w:rsidRPr="00F0005E" w:rsidRDefault="0029442A" w:rsidP="00993692">
      <w:pPr>
        <w:spacing w:after="0" w:line="240" w:lineRule="auto"/>
        <w:ind w:left="142"/>
        <w:rPr>
          <w:rFonts w:asciiTheme="minorHAnsi" w:hAnsiTheme="minorHAnsi" w:cstheme="minorHAnsi"/>
        </w:rPr>
      </w:pPr>
      <w:r w:rsidRPr="00F0005E">
        <w:rPr>
          <w:rFonts w:asciiTheme="minorHAnsi" w:hAnsiTheme="minorHAnsi" w:cstheme="minorHAnsi"/>
        </w:rPr>
        <w:t>I principali riferimenti normativi che disciplinano il presente Capitolato sono di seguito citati.</w:t>
      </w:r>
    </w:p>
    <w:p w:rsidR="00481FC0" w:rsidRPr="00F0005E" w:rsidRDefault="00481FC0" w:rsidP="00993692">
      <w:pPr>
        <w:pStyle w:val="Paragrafoelenco"/>
        <w:numPr>
          <w:ilvl w:val="0"/>
          <w:numId w:val="23"/>
        </w:numPr>
        <w:spacing w:after="0" w:line="240" w:lineRule="auto"/>
        <w:ind w:left="567"/>
        <w:contextualSpacing w:val="0"/>
        <w:rPr>
          <w:rFonts w:asciiTheme="minorHAnsi" w:hAnsiTheme="minorHAnsi" w:cstheme="minorHAnsi"/>
          <w:lang w:eastAsia="ar-SA"/>
        </w:rPr>
      </w:pPr>
      <w:r w:rsidRPr="00F0005E">
        <w:rPr>
          <w:rFonts w:asciiTheme="minorHAnsi" w:hAnsiTheme="minorHAnsi" w:cstheme="minorHAnsi"/>
          <w:lang w:eastAsia="ar-SA"/>
        </w:rPr>
        <w:t>D. lgs. 31 marzo 2023, n. 36  recante il “Codice dei contratti pubblici”;</w:t>
      </w:r>
    </w:p>
    <w:p w:rsidR="0029442A" w:rsidRPr="00F0005E" w:rsidRDefault="00481FC0" w:rsidP="00993692">
      <w:pPr>
        <w:pStyle w:val="Paragrafoelenco"/>
        <w:numPr>
          <w:ilvl w:val="0"/>
          <w:numId w:val="23"/>
        </w:numPr>
        <w:spacing w:after="0" w:line="240" w:lineRule="auto"/>
        <w:ind w:left="567"/>
        <w:contextualSpacing w:val="0"/>
        <w:rPr>
          <w:rFonts w:asciiTheme="minorHAnsi" w:hAnsiTheme="minorHAnsi" w:cstheme="minorHAnsi"/>
        </w:rPr>
      </w:pPr>
      <w:r w:rsidRPr="00F0005E">
        <w:rPr>
          <w:rFonts w:asciiTheme="minorHAnsi" w:hAnsiTheme="minorHAnsi" w:cstheme="minorHAnsi"/>
        </w:rPr>
        <w:t>Regolamento (UE) 2021/241 del Parlamento europeo e del Consiglio, del 12 febbraio 2021, che istituisce il dispositivo per la ripresa e la resilienza (regolamento RRF) con l’obiettivo specifico di fornire agli Stati me</w:t>
      </w:r>
      <w:r w:rsidRPr="00F0005E">
        <w:rPr>
          <w:rFonts w:asciiTheme="minorHAnsi" w:hAnsiTheme="minorHAnsi" w:cstheme="minorHAnsi"/>
        </w:rPr>
        <w:t>m</w:t>
      </w:r>
      <w:r w:rsidRPr="00F0005E">
        <w:rPr>
          <w:rFonts w:asciiTheme="minorHAnsi" w:hAnsiTheme="minorHAnsi" w:cstheme="minorHAnsi"/>
        </w:rPr>
        <w:t>bri il sostegno finanziario al fine di conseguire le tappe intermedie e gli obiettivi delle riforme e degli inv</w:t>
      </w:r>
      <w:r w:rsidRPr="00F0005E">
        <w:rPr>
          <w:rFonts w:asciiTheme="minorHAnsi" w:hAnsiTheme="minorHAnsi" w:cstheme="minorHAnsi"/>
        </w:rPr>
        <w:t>e</w:t>
      </w:r>
      <w:r w:rsidRPr="00F0005E">
        <w:rPr>
          <w:rFonts w:asciiTheme="minorHAnsi" w:hAnsiTheme="minorHAnsi" w:cstheme="minorHAnsi"/>
        </w:rPr>
        <w:t>stimenti stabiliti nei loro piani di r</w:t>
      </w:r>
      <w:r w:rsidRPr="00F0005E">
        <w:rPr>
          <w:rFonts w:asciiTheme="minorHAnsi" w:hAnsiTheme="minorHAnsi" w:cstheme="minorHAnsi"/>
        </w:rPr>
        <w:t>i</w:t>
      </w:r>
      <w:r w:rsidRPr="00F0005E">
        <w:rPr>
          <w:rFonts w:asciiTheme="minorHAnsi" w:hAnsiTheme="minorHAnsi" w:cstheme="minorHAnsi"/>
        </w:rPr>
        <w:t>presa e resilienza;</w:t>
      </w:r>
    </w:p>
    <w:p w:rsidR="00FB7E52" w:rsidRPr="00F0005E" w:rsidRDefault="00FB7E52" w:rsidP="00993692">
      <w:pPr>
        <w:pStyle w:val="Paragrafoelenco"/>
        <w:numPr>
          <w:ilvl w:val="0"/>
          <w:numId w:val="23"/>
        </w:numPr>
        <w:spacing w:after="0" w:line="240" w:lineRule="auto"/>
        <w:ind w:left="567"/>
        <w:contextualSpacing w:val="0"/>
        <w:rPr>
          <w:rFonts w:asciiTheme="minorHAnsi" w:hAnsiTheme="minorHAnsi" w:cstheme="minorHAnsi"/>
        </w:rPr>
      </w:pPr>
      <w:r w:rsidRPr="00F0005E">
        <w:rPr>
          <w:rFonts w:asciiTheme="minorHAnsi" w:hAnsiTheme="minorHAnsi" w:cstheme="minorHAnsi"/>
        </w:rPr>
        <w:t>Decreto Legge 6 maggio 2021, n. 59, recante “Misure urgenti relative al Fondo complementare al Piano n</w:t>
      </w:r>
      <w:r w:rsidRPr="00F0005E">
        <w:rPr>
          <w:rFonts w:asciiTheme="minorHAnsi" w:hAnsiTheme="minorHAnsi" w:cstheme="minorHAnsi"/>
        </w:rPr>
        <w:t>a</w:t>
      </w:r>
      <w:r w:rsidRPr="00F0005E">
        <w:rPr>
          <w:rFonts w:asciiTheme="minorHAnsi" w:hAnsiTheme="minorHAnsi" w:cstheme="minorHAnsi"/>
        </w:rPr>
        <w:t>zionale di r</w:t>
      </w:r>
      <w:r w:rsidRPr="00F0005E">
        <w:rPr>
          <w:rFonts w:asciiTheme="minorHAnsi" w:hAnsiTheme="minorHAnsi" w:cstheme="minorHAnsi"/>
        </w:rPr>
        <w:t>i</w:t>
      </w:r>
      <w:r w:rsidRPr="00F0005E">
        <w:rPr>
          <w:rFonts w:asciiTheme="minorHAnsi" w:hAnsiTheme="minorHAnsi" w:cstheme="minorHAnsi"/>
        </w:rPr>
        <w:t xml:space="preserve">presa e resilienza e altre misure urgenti per gli investimenti”; </w:t>
      </w:r>
    </w:p>
    <w:p w:rsidR="00481FC0" w:rsidRPr="00F0005E" w:rsidRDefault="00633E8D" w:rsidP="00993692">
      <w:pPr>
        <w:pStyle w:val="Paragrafoelenco"/>
        <w:numPr>
          <w:ilvl w:val="0"/>
          <w:numId w:val="23"/>
        </w:numPr>
        <w:spacing w:after="0" w:line="240" w:lineRule="auto"/>
        <w:ind w:left="567"/>
        <w:contextualSpacing w:val="0"/>
        <w:rPr>
          <w:rFonts w:asciiTheme="minorHAnsi" w:hAnsiTheme="minorHAnsi" w:cstheme="minorHAnsi"/>
        </w:rPr>
      </w:pPr>
      <w:r w:rsidRPr="00F0005E">
        <w:rPr>
          <w:rFonts w:asciiTheme="minorHAnsi" w:hAnsiTheme="minorHAnsi" w:cstheme="minorHAnsi"/>
        </w:rPr>
        <w:t>“Piano Nazionale di Ripresa e Resilienza” presentato alla Commissione in data 30 giugno 2021 e valutato positivamente con Decisione del Consiglio ECOFIN del 13 luglio 2021 e notificata all’Italia dal Segretariato generale del Consiglio con nota LT161/21, del 14 luglio 2021;</w:t>
      </w:r>
    </w:p>
    <w:p w:rsidR="00633E8D" w:rsidRPr="00F0005E" w:rsidRDefault="00633E8D" w:rsidP="00993692">
      <w:pPr>
        <w:pStyle w:val="Paragrafoelenco"/>
        <w:numPr>
          <w:ilvl w:val="0"/>
          <w:numId w:val="23"/>
        </w:numPr>
        <w:spacing w:after="0" w:line="240" w:lineRule="auto"/>
        <w:ind w:left="567"/>
        <w:contextualSpacing w:val="0"/>
        <w:rPr>
          <w:rFonts w:asciiTheme="minorHAnsi" w:hAnsiTheme="minorHAnsi" w:cstheme="minorHAnsi"/>
        </w:rPr>
      </w:pPr>
      <w:r w:rsidRPr="00F0005E">
        <w:rPr>
          <w:rFonts w:asciiTheme="minorHAnsi" w:hAnsiTheme="minorHAnsi" w:cstheme="minorHAnsi"/>
          <w:lang w:eastAsia="ar-SA"/>
        </w:rPr>
        <w:t>Decreto Legge del 31 maggio 2021, n. 77 convertito con modificazioni dalla legge di conversione del 29 l</w:t>
      </w:r>
      <w:r w:rsidRPr="00F0005E">
        <w:rPr>
          <w:rFonts w:asciiTheme="minorHAnsi" w:hAnsiTheme="minorHAnsi" w:cstheme="minorHAnsi"/>
          <w:lang w:eastAsia="ar-SA"/>
        </w:rPr>
        <w:t>u</w:t>
      </w:r>
      <w:r w:rsidRPr="00F0005E">
        <w:rPr>
          <w:rFonts w:asciiTheme="minorHAnsi" w:hAnsiTheme="minorHAnsi" w:cstheme="minorHAnsi"/>
          <w:lang w:eastAsia="ar-SA"/>
        </w:rPr>
        <w:t>glio 2021, n. 108, recante: «Governance del Piano nazionale di ripresa e resilienza e prime misure di raffo</w:t>
      </w:r>
      <w:r w:rsidRPr="00F0005E">
        <w:rPr>
          <w:rFonts w:asciiTheme="minorHAnsi" w:hAnsiTheme="minorHAnsi" w:cstheme="minorHAnsi"/>
          <w:lang w:eastAsia="ar-SA"/>
        </w:rPr>
        <w:t>r</w:t>
      </w:r>
      <w:r w:rsidRPr="00F0005E">
        <w:rPr>
          <w:rFonts w:asciiTheme="minorHAnsi" w:hAnsiTheme="minorHAnsi" w:cstheme="minorHAnsi"/>
          <w:lang w:eastAsia="ar-SA"/>
        </w:rPr>
        <w:t>zamento delle strutture amministrative e di accelerazione e snellimento delle procedure»;</w:t>
      </w:r>
    </w:p>
    <w:p w:rsidR="00633E8D" w:rsidRPr="00F0005E" w:rsidRDefault="00633E8D" w:rsidP="00993692">
      <w:pPr>
        <w:pStyle w:val="Paragrafoelenco"/>
        <w:numPr>
          <w:ilvl w:val="0"/>
          <w:numId w:val="23"/>
        </w:numPr>
        <w:spacing w:after="0" w:line="240" w:lineRule="auto"/>
        <w:ind w:left="567"/>
        <w:contextualSpacing w:val="0"/>
        <w:rPr>
          <w:rFonts w:asciiTheme="minorHAnsi" w:hAnsiTheme="minorHAnsi" w:cstheme="minorHAnsi"/>
        </w:rPr>
      </w:pPr>
      <w:r w:rsidRPr="00F0005E">
        <w:rPr>
          <w:rFonts w:asciiTheme="minorHAnsi" w:hAnsiTheme="minorHAnsi" w:cstheme="minorHAnsi"/>
        </w:rPr>
        <w:t>Decreto direttoriale n. 45 del 09/12/2021, che adotta il Piano Operativo per la presentazione di proposte di adesione agli interventi di cui alla Missione 5 “Inclusione e coesione”, Componente 2 –Investimenti 1.1, 1.2 e 1.3 del Piano N</w:t>
      </w:r>
      <w:r w:rsidRPr="00F0005E">
        <w:rPr>
          <w:rFonts w:asciiTheme="minorHAnsi" w:hAnsiTheme="minorHAnsi" w:cstheme="minorHAnsi"/>
        </w:rPr>
        <w:t>a</w:t>
      </w:r>
      <w:r w:rsidRPr="00F0005E">
        <w:rPr>
          <w:rFonts w:asciiTheme="minorHAnsi" w:hAnsiTheme="minorHAnsi" w:cstheme="minorHAnsi"/>
        </w:rPr>
        <w:t>zionale di Ripresa e Resilienza (PNRR) che prevedono progettualità per l’implementazione di: a) Investimento 1.1 -Sostegno alle persone vulnerabili e prevenzione dell'istituzionalizzazione degli a</w:t>
      </w:r>
      <w:r w:rsidRPr="00F0005E">
        <w:rPr>
          <w:rFonts w:asciiTheme="minorHAnsi" w:hAnsiTheme="minorHAnsi" w:cstheme="minorHAnsi"/>
        </w:rPr>
        <w:t>n</w:t>
      </w:r>
      <w:r w:rsidRPr="00F0005E">
        <w:rPr>
          <w:rFonts w:asciiTheme="minorHAnsi" w:hAnsiTheme="minorHAnsi" w:cstheme="minorHAnsi"/>
        </w:rPr>
        <w:t>ziani non autosufficienti; b) Investimento 1.2 -Percorsi di autonomia per persone con disabilità; c) Invest</w:t>
      </w:r>
      <w:r w:rsidRPr="00F0005E">
        <w:rPr>
          <w:rFonts w:asciiTheme="minorHAnsi" w:hAnsiTheme="minorHAnsi" w:cstheme="minorHAnsi"/>
        </w:rPr>
        <w:t>i</w:t>
      </w:r>
      <w:r w:rsidRPr="00F0005E">
        <w:rPr>
          <w:rFonts w:asciiTheme="minorHAnsi" w:hAnsiTheme="minorHAnsi" w:cstheme="minorHAnsi"/>
        </w:rPr>
        <w:t>mento 1.3 -Housing temporaneo e stazioni di posta;</w:t>
      </w:r>
    </w:p>
    <w:p w:rsidR="0020475E" w:rsidRPr="00F0005E" w:rsidRDefault="0020475E" w:rsidP="00993692">
      <w:pPr>
        <w:pStyle w:val="Paragrafoelenco"/>
        <w:numPr>
          <w:ilvl w:val="0"/>
          <w:numId w:val="23"/>
        </w:numPr>
        <w:spacing w:after="0" w:line="240" w:lineRule="auto"/>
        <w:ind w:left="567"/>
        <w:contextualSpacing w:val="0"/>
        <w:rPr>
          <w:rFonts w:asciiTheme="minorHAnsi" w:hAnsiTheme="minorHAnsi" w:cstheme="minorHAnsi"/>
        </w:rPr>
      </w:pPr>
      <w:r w:rsidRPr="00F0005E">
        <w:rPr>
          <w:rFonts w:asciiTheme="minorHAnsi" w:hAnsiTheme="minorHAnsi" w:cstheme="minorHAnsi"/>
        </w:rPr>
        <w:t xml:space="preserve">Decreto direttoriale n. 5 del 15 febbraio 2022 che Adotta l'Avviso Pubblico n. 1/2022 per la presentazione di proposte di intervento da parte degli distretti sociali da finanziare nell'ambito della M5C2 </w:t>
      </w:r>
      <w:proofErr w:type="spellStart"/>
      <w:r w:rsidRPr="00F0005E">
        <w:rPr>
          <w:rFonts w:asciiTheme="minorHAnsi" w:hAnsiTheme="minorHAnsi" w:cstheme="minorHAnsi"/>
        </w:rPr>
        <w:t>Inv</w:t>
      </w:r>
      <w:proofErr w:type="spellEnd"/>
      <w:r w:rsidRPr="00F0005E">
        <w:rPr>
          <w:rFonts w:asciiTheme="minorHAnsi" w:hAnsiTheme="minorHAnsi" w:cstheme="minorHAnsi"/>
        </w:rPr>
        <w:t xml:space="preserve">. 1.1, </w:t>
      </w:r>
      <w:proofErr w:type="spellStart"/>
      <w:r w:rsidRPr="00F0005E">
        <w:rPr>
          <w:rFonts w:asciiTheme="minorHAnsi" w:hAnsiTheme="minorHAnsi" w:cstheme="minorHAnsi"/>
        </w:rPr>
        <w:t>Inv</w:t>
      </w:r>
      <w:proofErr w:type="spellEnd"/>
      <w:r w:rsidRPr="00F0005E">
        <w:rPr>
          <w:rFonts w:asciiTheme="minorHAnsi" w:hAnsiTheme="minorHAnsi" w:cstheme="minorHAnsi"/>
        </w:rPr>
        <w:t xml:space="preserve">. 1.2, </w:t>
      </w:r>
      <w:proofErr w:type="spellStart"/>
      <w:r w:rsidRPr="00F0005E">
        <w:rPr>
          <w:rFonts w:asciiTheme="minorHAnsi" w:hAnsiTheme="minorHAnsi" w:cstheme="minorHAnsi"/>
        </w:rPr>
        <w:t>Inv</w:t>
      </w:r>
      <w:proofErr w:type="spellEnd"/>
      <w:r w:rsidRPr="00F0005E">
        <w:rPr>
          <w:rFonts w:asciiTheme="minorHAnsi" w:hAnsiTheme="minorHAnsi" w:cstheme="minorHAnsi"/>
        </w:rPr>
        <w:t xml:space="preserve"> 1.3;</w:t>
      </w:r>
    </w:p>
    <w:p w:rsidR="0020475E" w:rsidRPr="00F0005E" w:rsidRDefault="0020475E" w:rsidP="00993692">
      <w:pPr>
        <w:pStyle w:val="Paragrafoelenco"/>
        <w:numPr>
          <w:ilvl w:val="0"/>
          <w:numId w:val="23"/>
        </w:numPr>
        <w:spacing w:after="0" w:line="240" w:lineRule="auto"/>
        <w:ind w:left="567"/>
        <w:contextualSpacing w:val="0"/>
        <w:rPr>
          <w:rFonts w:asciiTheme="minorHAnsi" w:hAnsiTheme="minorHAnsi" w:cstheme="minorHAnsi"/>
        </w:rPr>
      </w:pPr>
      <w:r w:rsidRPr="00F0005E">
        <w:rPr>
          <w:rFonts w:asciiTheme="minorHAnsi" w:hAnsiTheme="minorHAnsi" w:cstheme="minorHAnsi"/>
        </w:rPr>
        <w:t>Decreto direttoriale n. 98 del 9 maggio 2022, così come modificato dal DD n. 117 del 20 maggio 2022, di a</w:t>
      </w:r>
      <w:r w:rsidRPr="00F0005E">
        <w:rPr>
          <w:rFonts w:asciiTheme="minorHAnsi" w:hAnsiTheme="minorHAnsi" w:cstheme="minorHAnsi"/>
        </w:rPr>
        <w:t>p</w:t>
      </w:r>
      <w:r w:rsidRPr="00F0005E">
        <w:rPr>
          <w:rFonts w:asciiTheme="minorHAnsi" w:hAnsiTheme="minorHAnsi" w:cstheme="minorHAnsi"/>
        </w:rPr>
        <w:t>provazione degli elenchi dei distretti sociali finanziabili;</w:t>
      </w:r>
    </w:p>
    <w:p w:rsidR="00104C3B" w:rsidRPr="00F0005E" w:rsidRDefault="00104C3B" w:rsidP="00993692">
      <w:pPr>
        <w:pStyle w:val="Paragrafoelenco"/>
        <w:numPr>
          <w:ilvl w:val="0"/>
          <w:numId w:val="23"/>
        </w:numPr>
        <w:spacing w:after="0" w:line="240" w:lineRule="auto"/>
        <w:ind w:left="567"/>
        <w:contextualSpacing w:val="0"/>
        <w:rPr>
          <w:rFonts w:asciiTheme="minorHAnsi" w:hAnsiTheme="minorHAnsi" w:cstheme="minorHAnsi"/>
        </w:rPr>
      </w:pPr>
      <w:r w:rsidRPr="00F0005E">
        <w:rPr>
          <w:rFonts w:asciiTheme="minorHAnsi" w:hAnsiTheme="minorHAnsi" w:cstheme="minorHAnsi"/>
        </w:rPr>
        <w:t>Programma per l’Implementazione delle linee di indirizzo nazionali sull’intervento con bambini e famiglie in situazioni di vulnerabilità – P.I.P.P.I.;</w:t>
      </w:r>
    </w:p>
    <w:p w:rsidR="00D027DD" w:rsidRPr="00F0005E" w:rsidRDefault="00D027DD" w:rsidP="00993692">
      <w:pPr>
        <w:pStyle w:val="Paragrafoelenco"/>
        <w:numPr>
          <w:ilvl w:val="0"/>
          <w:numId w:val="23"/>
        </w:numPr>
        <w:spacing w:after="0" w:line="240" w:lineRule="auto"/>
        <w:ind w:left="567"/>
        <w:contextualSpacing w:val="0"/>
        <w:rPr>
          <w:rFonts w:asciiTheme="minorHAnsi" w:hAnsiTheme="minorHAnsi" w:cstheme="minorHAnsi"/>
        </w:rPr>
      </w:pPr>
      <w:r w:rsidRPr="00F0005E">
        <w:rPr>
          <w:rFonts w:asciiTheme="minorHAnsi" w:hAnsiTheme="minorHAnsi" w:cstheme="minorHAnsi"/>
          <w:lang w:eastAsia="ar-SA"/>
        </w:rPr>
        <w:t>Piano nazionale degli interventi e dei servizi sociali 2021-2023 approvato dalla Rete della protezione e dell’inclusione sociale, quale organismo di coordinamento del sistema degli interventi e dei servizi sociali di cui alla L. 328/2000, che riconosce il programma P.I.P.P.I. come Livello Essenziale delle Prestazioni Sociali (LEPS);</w:t>
      </w:r>
    </w:p>
    <w:p w:rsidR="00481FC0" w:rsidRPr="00F0005E" w:rsidRDefault="00481FC0" w:rsidP="00993692">
      <w:pPr>
        <w:spacing w:after="0" w:line="240" w:lineRule="auto"/>
        <w:ind w:left="142"/>
        <w:rPr>
          <w:rFonts w:asciiTheme="minorHAnsi" w:hAnsiTheme="minorHAnsi" w:cstheme="minorHAnsi"/>
        </w:rPr>
      </w:pPr>
    </w:p>
    <w:p w:rsidR="00D027DD" w:rsidRDefault="00A30883" w:rsidP="00993692">
      <w:pPr>
        <w:spacing w:after="0" w:line="240" w:lineRule="auto"/>
        <w:ind w:left="142"/>
        <w:rPr>
          <w:rFonts w:asciiTheme="minorHAnsi" w:hAnsiTheme="minorHAnsi" w:cstheme="minorHAnsi"/>
          <w:b/>
          <w:bCs/>
        </w:rPr>
      </w:pPr>
      <w:r w:rsidRPr="00F0005E">
        <w:rPr>
          <w:rFonts w:asciiTheme="minorHAnsi" w:hAnsiTheme="minorHAnsi" w:cstheme="minorHAnsi"/>
          <w:b/>
          <w:bCs/>
        </w:rPr>
        <w:t>Art. 4</w:t>
      </w:r>
      <w:r w:rsidR="00BD41DE" w:rsidRPr="00F0005E">
        <w:rPr>
          <w:rFonts w:asciiTheme="minorHAnsi" w:hAnsiTheme="minorHAnsi" w:cstheme="minorHAnsi"/>
          <w:b/>
          <w:bCs/>
        </w:rPr>
        <w:t xml:space="preserve"> </w:t>
      </w:r>
      <w:r w:rsidR="008F2EFC">
        <w:rPr>
          <w:rFonts w:asciiTheme="minorHAnsi" w:hAnsiTheme="minorHAnsi" w:cstheme="minorHAnsi"/>
          <w:b/>
          <w:bCs/>
        </w:rPr>
        <w:t xml:space="preserve">- </w:t>
      </w:r>
      <w:r w:rsidR="008F2EFC" w:rsidRPr="00F0005E">
        <w:rPr>
          <w:rFonts w:asciiTheme="minorHAnsi" w:hAnsiTheme="minorHAnsi" w:cstheme="minorHAnsi"/>
          <w:b/>
          <w:bCs/>
        </w:rPr>
        <w:t>VALORE DELL’APPALTO</w:t>
      </w:r>
    </w:p>
    <w:p w:rsidR="00FF5EEA" w:rsidRPr="00F0005E" w:rsidRDefault="00FF5EEA" w:rsidP="00993692">
      <w:pPr>
        <w:spacing w:after="0" w:line="240" w:lineRule="auto"/>
        <w:ind w:left="142"/>
        <w:rPr>
          <w:rFonts w:asciiTheme="minorHAnsi" w:hAnsiTheme="minorHAnsi" w:cstheme="minorHAnsi"/>
          <w:b/>
          <w:bCs/>
        </w:rPr>
      </w:pPr>
    </w:p>
    <w:p w:rsidR="00BD41DE" w:rsidRPr="00F0005E" w:rsidRDefault="00BD41DE" w:rsidP="00993692">
      <w:pPr>
        <w:spacing w:after="0" w:line="240" w:lineRule="auto"/>
        <w:ind w:left="142"/>
        <w:rPr>
          <w:rFonts w:asciiTheme="minorHAnsi" w:hAnsiTheme="minorHAnsi" w:cstheme="minorHAnsi"/>
        </w:rPr>
      </w:pPr>
      <w:r w:rsidRPr="00F0005E">
        <w:rPr>
          <w:rFonts w:asciiTheme="minorHAnsi" w:hAnsiTheme="minorHAnsi" w:cstheme="minorHAnsi"/>
        </w:rPr>
        <w:lastRenderedPageBreak/>
        <w:t xml:space="preserve">Il valore complessivo dell’appalto è pari a € 210.500,00 </w:t>
      </w:r>
      <w:r w:rsidR="0084572E" w:rsidRPr="00F0005E">
        <w:rPr>
          <w:rFonts w:asciiTheme="minorHAnsi" w:hAnsiTheme="minorHAnsi" w:cstheme="minorHAnsi"/>
        </w:rPr>
        <w:t>(</w:t>
      </w:r>
      <w:r w:rsidRPr="00F0005E">
        <w:rPr>
          <w:rFonts w:asciiTheme="minorHAnsi" w:hAnsiTheme="minorHAnsi" w:cstheme="minorHAnsi"/>
        </w:rPr>
        <w:t>Euro duecentodiecimilacinquecento/00), compresi IVA</w:t>
      </w:r>
      <w:r w:rsidR="00973147">
        <w:rPr>
          <w:rFonts w:asciiTheme="minorHAnsi" w:hAnsiTheme="minorHAnsi" w:cstheme="minorHAnsi"/>
        </w:rPr>
        <w:t xml:space="preserve"> al 5%</w:t>
      </w:r>
      <w:r w:rsidRPr="00F0005E">
        <w:rPr>
          <w:rFonts w:asciiTheme="minorHAnsi" w:hAnsiTheme="minorHAnsi" w:cstheme="minorHAnsi"/>
        </w:rPr>
        <w:t xml:space="preserve">, costi del personale per tipologia ed orari necessari e funzionali al servizio </w:t>
      </w:r>
      <w:r w:rsidR="00A30883" w:rsidRPr="00F0005E">
        <w:rPr>
          <w:rFonts w:asciiTheme="minorHAnsi" w:hAnsiTheme="minorHAnsi" w:cstheme="minorHAnsi"/>
        </w:rPr>
        <w:t xml:space="preserve">e </w:t>
      </w:r>
      <w:r w:rsidRPr="00F0005E">
        <w:rPr>
          <w:rFonts w:asciiTheme="minorHAnsi" w:hAnsiTheme="minorHAnsi" w:cstheme="minorHAnsi"/>
        </w:rPr>
        <w:t>spese (rimborsi chilometrici, formazione del personale, sicurezza aziendale, costi generali, margine utile ecc.).</w:t>
      </w:r>
    </w:p>
    <w:p w:rsidR="00BD41DE" w:rsidRPr="00F0005E" w:rsidRDefault="00BD41DE" w:rsidP="00993692">
      <w:pPr>
        <w:spacing w:after="0" w:line="240" w:lineRule="auto"/>
        <w:ind w:left="142"/>
        <w:rPr>
          <w:rFonts w:asciiTheme="minorHAnsi" w:hAnsiTheme="minorHAnsi" w:cstheme="minorHAnsi"/>
        </w:rPr>
      </w:pPr>
      <w:r w:rsidRPr="00F0005E">
        <w:rPr>
          <w:rFonts w:asciiTheme="minorHAnsi" w:hAnsiTheme="minorHAnsi" w:cstheme="minorHAnsi"/>
        </w:rPr>
        <w:t>L’importo complessivo di cui sopra, comprensivo di IVA e ogni altro onere, è ripartito come segue:</w:t>
      </w:r>
    </w:p>
    <w:p w:rsidR="00506CFF" w:rsidRPr="00F0005E" w:rsidRDefault="00506CFF" w:rsidP="00993692">
      <w:pPr>
        <w:spacing w:after="0" w:line="240" w:lineRule="auto"/>
        <w:ind w:left="142"/>
        <w:rPr>
          <w:rFonts w:asciiTheme="minorHAnsi" w:hAnsiTheme="minorHAnsi" w:cstheme="minorHAnsi"/>
        </w:rPr>
      </w:pPr>
    </w:p>
    <w:p w:rsidR="00506CFF" w:rsidRPr="00F0005E" w:rsidRDefault="00506CFF" w:rsidP="00993692">
      <w:pPr>
        <w:spacing w:after="0" w:line="240" w:lineRule="auto"/>
        <w:ind w:left="142"/>
        <w:rPr>
          <w:rFonts w:asciiTheme="minorHAnsi" w:hAnsiTheme="minorHAnsi" w:cstheme="minorHAnsi"/>
        </w:rPr>
      </w:pPr>
    </w:p>
    <w:tbl>
      <w:tblPr>
        <w:tblStyle w:val="Grigliatabella"/>
        <w:tblpPr w:leftFromText="141" w:rightFromText="141" w:vertAnchor="text" w:horzAnchor="margin" w:tblpXSpec="center" w:tblpY="-29"/>
        <w:tblOverlap w:val="never"/>
        <w:tblW w:w="0" w:type="auto"/>
        <w:tblLook w:val="04A0"/>
      </w:tblPr>
      <w:tblGrid>
        <w:gridCol w:w="1668"/>
        <w:gridCol w:w="4677"/>
        <w:gridCol w:w="1701"/>
      </w:tblGrid>
      <w:tr w:rsidR="00630017" w:rsidRPr="00F0005E" w:rsidTr="00022E74">
        <w:tc>
          <w:tcPr>
            <w:tcW w:w="1668" w:type="dxa"/>
          </w:tcPr>
          <w:p w:rsidR="00630017" w:rsidRPr="00F0005E" w:rsidRDefault="00630017" w:rsidP="00993692">
            <w:pPr>
              <w:ind w:left="142"/>
              <w:rPr>
                <w:rFonts w:asciiTheme="minorHAnsi" w:hAnsiTheme="minorHAnsi" w:cstheme="minorHAnsi"/>
              </w:rPr>
            </w:pPr>
            <w:r w:rsidRPr="00F0005E">
              <w:rPr>
                <w:rFonts w:asciiTheme="minorHAnsi" w:hAnsiTheme="minorHAnsi" w:cstheme="minorHAnsi"/>
              </w:rPr>
              <w:t>ATTIVITÀ A</w:t>
            </w:r>
          </w:p>
        </w:tc>
        <w:tc>
          <w:tcPr>
            <w:tcW w:w="4677" w:type="dxa"/>
          </w:tcPr>
          <w:p w:rsidR="00630017" w:rsidRPr="00F0005E" w:rsidRDefault="00630017" w:rsidP="00993692">
            <w:pPr>
              <w:ind w:left="142"/>
              <w:rPr>
                <w:rFonts w:asciiTheme="minorHAnsi" w:hAnsiTheme="minorHAnsi" w:cstheme="minorHAnsi"/>
              </w:rPr>
            </w:pPr>
            <w:r w:rsidRPr="00F0005E">
              <w:rPr>
                <w:rFonts w:asciiTheme="minorHAnsi" w:hAnsiTheme="minorHAnsi" w:cstheme="minorHAnsi"/>
              </w:rPr>
              <w:t>Implementazione del programma con le fam</w:t>
            </w:r>
            <w:r w:rsidRPr="00F0005E">
              <w:rPr>
                <w:rFonts w:asciiTheme="minorHAnsi" w:hAnsiTheme="minorHAnsi" w:cstheme="minorHAnsi"/>
              </w:rPr>
              <w:t>i</w:t>
            </w:r>
            <w:r w:rsidRPr="00F0005E">
              <w:rPr>
                <w:rFonts w:asciiTheme="minorHAnsi" w:hAnsiTheme="minorHAnsi" w:cstheme="minorHAnsi"/>
              </w:rPr>
              <w:t>glie target– Rafforzamento équipe multidiscipl</w:t>
            </w:r>
            <w:r w:rsidRPr="00F0005E">
              <w:rPr>
                <w:rFonts w:asciiTheme="minorHAnsi" w:hAnsiTheme="minorHAnsi" w:cstheme="minorHAnsi"/>
              </w:rPr>
              <w:t>i</w:t>
            </w:r>
            <w:r w:rsidRPr="00F0005E">
              <w:rPr>
                <w:rFonts w:asciiTheme="minorHAnsi" w:hAnsiTheme="minorHAnsi" w:cstheme="minorHAnsi"/>
              </w:rPr>
              <w:t xml:space="preserve">nare (psicologo, </w:t>
            </w:r>
            <w:r w:rsidR="0084572E" w:rsidRPr="00F0005E">
              <w:rPr>
                <w:rFonts w:asciiTheme="minorHAnsi" w:hAnsiTheme="minorHAnsi" w:cstheme="minorHAnsi"/>
              </w:rPr>
              <w:t xml:space="preserve">educatore </w:t>
            </w:r>
            <w:r w:rsidRPr="00F0005E">
              <w:rPr>
                <w:rFonts w:asciiTheme="minorHAnsi" w:hAnsiTheme="minorHAnsi" w:cstheme="minorHAnsi"/>
              </w:rPr>
              <w:t>coordinat</w:t>
            </w:r>
            <w:r w:rsidRPr="00F0005E">
              <w:rPr>
                <w:rFonts w:asciiTheme="minorHAnsi" w:hAnsiTheme="minorHAnsi" w:cstheme="minorHAnsi"/>
              </w:rPr>
              <w:t>o</w:t>
            </w:r>
            <w:r w:rsidRPr="00F0005E">
              <w:rPr>
                <w:rFonts w:asciiTheme="minorHAnsi" w:hAnsiTheme="minorHAnsi" w:cstheme="minorHAnsi"/>
              </w:rPr>
              <w:t>re)</w:t>
            </w:r>
          </w:p>
        </w:tc>
        <w:tc>
          <w:tcPr>
            <w:tcW w:w="1701" w:type="dxa"/>
          </w:tcPr>
          <w:p w:rsidR="00630017" w:rsidRPr="00F0005E" w:rsidRDefault="00630017" w:rsidP="00993692">
            <w:pPr>
              <w:ind w:left="142"/>
              <w:rPr>
                <w:rFonts w:asciiTheme="minorHAnsi" w:hAnsiTheme="minorHAnsi" w:cstheme="minorHAnsi"/>
                <w:bCs/>
              </w:rPr>
            </w:pPr>
            <w:r w:rsidRPr="00F0005E">
              <w:rPr>
                <w:rFonts w:asciiTheme="minorHAnsi" w:hAnsiTheme="minorHAnsi" w:cstheme="minorHAnsi"/>
                <w:bCs/>
              </w:rPr>
              <w:t xml:space="preserve">€ </w:t>
            </w:r>
            <w:r w:rsidR="0084572E" w:rsidRPr="00F0005E">
              <w:rPr>
                <w:rFonts w:asciiTheme="minorHAnsi" w:hAnsiTheme="minorHAnsi" w:cstheme="minorHAnsi"/>
                <w:bCs/>
              </w:rPr>
              <w:t xml:space="preserve"> </w:t>
            </w:r>
            <w:r w:rsidRPr="00F0005E">
              <w:rPr>
                <w:rFonts w:asciiTheme="minorHAnsi" w:hAnsiTheme="minorHAnsi" w:cstheme="minorHAnsi"/>
                <w:bCs/>
              </w:rPr>
              <w:t>43.428,00</w:t>
            </w:r>
          </w:p>
        </w:tc>
      </w:tr>
      <w:tr w:rsidR="00630017" w:rsidRPr="00F0005E" w:rsidTr="00022E74">
        <w:tc>
          <w:tcPr>
            <w:tcW w:w="1668" w:type="dxa"/>
          </w:tcPr>
          <w:p w:rsidR="00630017" w:rsidRPr="00F0005E" w:rsidRDefault="00630017" w:rsidP="00993692">
            <w:pPr>
              <w:ind w:left="142"/>
              <w:rPr>
                <w:rFonts w:asciiTheme="minorHAnsi" w:hAnsiTheme="minorHAnsi" w:cstheme="minorHAnsi"/>
              </w:rPr>
            </w:pPr>
            <w:r w:rsidRPr="00F0005E">
              <w:rPr>
                <w:rFonts w:asciiTheme="minorHAnsi" w:hAnsiTheme="minorHAnsi" w:cstheme="minorHAnsi"/>
              </w:rPr>
              <w:t>ATTIVITÀ B</w:t>
            </w:r>
          </w:p>
        </w:tc>
        <w:tc>
          <w:tcPr>
            <w:tcW w:w="4677" w:type="dxa"/>
          </w:tcPr>
          <w:p w:rsidR="00973147" w:rsidRDefault="0084572E" w:rsidP="00993692">
            <w:pPr>
              <w:ind w:left="142"/>
              <w:rPr>
                <w:rFonts w:asciiTheme="minorHAnsi" w:hAnsiTheme="minorHAnsi" w:cstheme="minorHAnsi"/>
              </w:rPr>
            </w:pPr>
            <w:r w:rsidRPr="00F0005E">
              <w:rPr>
                <w:rFonts w:asciiTheme="minorHAnsi" w:hAnsiTheme="minorHAnsi" w:cstheme="minorHAnsi"/>
              </w:rPr>
              <w:t xml:space="preserve">Attivazione dei dispositivi </w:t>
            </w:r>
          </w:p>
          <w:p w:rsidR="00022E74" w:rsidRPr="00993692" w:rsidRDefault="00022E74" w:rsidP="00022E74">
            <w:pPr>
              <w:pStyle w:val="Paragrafoelenco"/>
              <w:numPr>
                <w:ilvl w:val="0"/>
                <w:numId w:val="41"/>
              </w:numPr>
              <w:ind w:left="317" w:hanging="142"/>
              <w:rPr>
                <w:rFonts w:asciiTheme="minorHAnsi" w:hAnsiTheme="minorHAnsi" w:cstheme="minorHAnsi"/>
              </w:rPr>
            </w:pPr>
            <w:r w:rsidRPr="00993692">
              <w:rPr>
                <w:rFonts w:asciiTheme="minorHAnsi" w:hAnsiTheme="minorHAnsi" w:cstheme="minorHAnsi"/>
              </w:rPr>
              <w:t xml:space="preserve">Dispositivo </w:t>
            </w:r>
            <w:r>
              <w:rPr>
                <w:rFonts w:asciiTheme="minorHAnsi" w:hAnsiTheme="minorHAnsi" w:cstheme="minorHAnsi"/>
              </w:rPr>
              <w:t>“S</w:t>
            </w:r>
            <w:r w:rsidRPr="00993692">
              <w:rPr>
                <w:rFonts w:asciiTheme="minorHAnsi" w:hAnsiTheme="minorHAnsi" w:cstheme="minorHAnsi"/>
              </w:rPr>
              <w:t>ervizio di educativa domicili</w:t>
            </w:r>
            <w:r w:rsidRPr="00993692">
              <w:rPr>
                <w:rFonts w:asciiTheme="minorHAnsi" w:hAnsiTheme="minorHAnsi" w:cstheme="minorHAnsi"/>
              </w:rPr>
              <w:t>a</w:t>
            </w:r>
            <w:r w:rsidRPr="00993692">
              <w:rPr>
                <w:rFonts w:asciiTheme="minorHAnsi" w:hAnsiTheme="minorHAnsi" w:cstheme="minorHAnsi"/>
              </w:rPr>
              <w:t>re</w:t>
            </w:r>
            <w:r>
              <w:rPr>
                <w:rFonts w:asciiTheme="minorHAnsi" w:hAnsiTheme="minorHAnsi" w:cstheme="minorHAnsi"/>
              </w:rPr>
              <w:t>”</w:t>
            </w:r>
          </w:p>
          <w:p w:rsidR="00022E74" w:rsidRDefault="00022E74" w:rsidP="00022E74">
            <w:pPr>
              <w:pStyle w:val="Paragrafoelenco"/>
              <w:numPr>
                <w:ilvl w:val="0"/>
                <w:numId w:val="41"/>
              </w:numPr>
              <w:ind w:left="317" w:hanging="142"/>
              <w:rPr>
                <w:rFonts w:asciiTheme="minorHAnsi" w:hAnsiTheme="minorHAnsi" w:cstheme="minorHAnsi"/>
              </w:rPr>
            </w:pPr>
            <w:r w:rsidRPr="00993692">
              <w:rPr>
                <w:rFonts w:asciiTheme="minorHAnsi" w:hAnsiTheme="minorHAnsi" w:cstheme="minorHAnsi"/>
              </w:rPr>
              <w:t xml:space="preserve">Dispositivo </w:t>
            </w:r>
            <w:r>
              <w:rPr>
                <w:rFonts w:asciiTheme="minorHAnsi" w:hAnsiTheme="minorHAnsi" w:cstheme="minorHAnsi"/>
              </w:rPr>
              <w:t>“S</w:t>
            </w:r>
            <w:r w:rsidRPr="00993692">
              <w:rPr>
                <w:rFonts w:asciiTheme="minorHAnsi" w:hAnsiTheme="minorHAnsi" w:cstheme="minorHAnsi"/>
              </w:rPr>
              <w:t>ervizio di gestione gruppi gen</w:t>
            </w:r>
            <w:r w:rsidRPr="00993692">
              <w:rPr>
                <w:rFonts w:asciiTheme="minorHAnsi" w:hAnsiTheme="minorHAnsi" w:cstheme="minorHAnsi"/>
              </w:rPr>
              <w:t>i</w:t>
            </w:r>
            <w:r w:rsidRPr="00993692">
              <w:rPr>
                <w:rFonts w:asciiTheme="minorHAnsi" w:hAnsiTheme="minorHAnsi" w:cstheme="minorHAnsi"/>
              </w:rPr>
              <w:t>tori e bambini</w:t>
            </w:r>
            <w:r>
              <w:rPr>
                <w:rFonts w:asciiTheme="minorHAnsi" w:hAnsiTheme="minorHAnsi" w:cstheme="minorHAnsi"/>
              </w:rPr>
              <w:t>”</w:t>
            </w:r>
            <w:r w:rsidRPr="00993692">
              <w:rPr>
                <w:rFonts w:asciiTheme="minorHAnsi" w:hAnsiTheme="minorHAnsi" w:cstheme="minorHAnsi"/>
              </w:rPr>
              <w:t xml:space="preserve"> </w:t>
            </w:r>
          </w:p>
          <w:p w:rsidR="00022E74" w:rsidRDefault="00022E74" w:rsidP="00022E74">
            <w:pPr>
              <w:pStyle w:val="Paragrafoelenco"/>
              <w:numPr>
                <w:ilvl w:val="0"/>
                <w:numId w:val="41"/>
              </w:numPr>
              <w:ind w:left="317" w:hanging="142"/>
              <w:rPr>
                <w:rFonts w:asciiTheme="minorHAnsi" w:hAnsiTheme="minorHAnsi" w:cstheme="minorHAnsi"/>
              </w:rPr>
            </w:pPr>
            <w:r w:rsidRPr="00993692">
              <w:rPr>
                <w:rFonts w:asciiTheme="minorHAnsi" w:hAnsiTheme="minorHAnsi" w:cstheme="minorHAnsi"/>
              </w:rPr>
              <w:t xml:space="preserve">Dispositivo </w:t>
            </w:r>
            <w:r>
              <w:rPr>
                <w:rFonts w:asciiTheme="minorHAnsi" w:hAnsiTheme="minorHAnsi" w:cstheme="minorHAnsi"/>
              </w:rPr>
              <w:t>“</w:t>
            </w:r>
            <w:r w:rsidRPr="00993692">
              <w:rPr>
                <w:rFonts w:asciiTheme="minorHAnsi" w:hAnsiTheme="minorHAnsi" w:cstheme="minorHAnsi"/>
              </w:rPr>
              <w:t>La vicinanza solidale o/gruppo famiglie di appoggio</w:t>
            </w:r>
            <w:r>
              <w:rPr>
                <w:rFonts w:asciiTheme="minorHAnsi" w:hAnsiTheme="minorHAnsi" w:cstheme="minorHAnsi"/>
              </w:rPr>
              <w:t>”</w:t>
            </w:r>
            <w:r w:rsidRPr="00993692">
              <w:rPr>
                <w:rFonts w:asciiTheme="minorHAnsi" w:hAnsiTheme="minorHAnsi" w:cstheme="minorHAnsi"/>
              </w:rPr>
              <w:t xml:space="preserve"> </w:t>
            </w:r>
          </w:p>
          <w:p w:rsidR="00022E74" w:rsidRPr="00993692" w:rsidRDefault="00022E74" w:rsidP="00022E74">
            <w:pPr>
              <w:pStyle w:val="Paragrafoelenco"/>
              <w:numPr>
                <w:ilvl w:val="0"/>
                <w:numId w:val="41"/>
              </w:numPr>
              <w:ind w:left="317" w:hanging="142"/>
              <w:rPr>
                <w:rFonts w:asciiTheme="minorHAnsi" w:hAnsiTheme="minorHAnsi" w:cstheme="minorHAnsi"/>
              </w:rPr>
            </w:pPr>
            <w:r w:rsidRPr="00993692">
              <w:rPr>
                <w:rFonts w:asciiTheme="minorHAnsi" w:hAnsiTheme="minorHAnsi" w:cstheme="minorHAnsi"/>
              </w:rPr>
              <w:t xml:space="preserve">Dispositivo </w:t>
            </w:r>
            <w:r>
              <w:rPr>
                <w:rFonts w:asciiTheme="minorHAnsi" w:hAnsiTheme="minorHAnsi" w:cstheme="minorHAnsi"/>
              </w:rPr>
              <w:t>“</w:t>
            </w:r>
            <w:r w:rsidRPr="00993692">
              <w:rPr>
                <w:rFonts w:asciiTheme="minorHAnsi" w:hAnsiTheme="minorHAnsi" w:cstheme="minorHAnsi"/>
              </w:rPr>
              <w:t>Partenariato scu</w:t>
            </w:r>
            <w:r w:rsidRPr="00993692">
              <w:rPr>
                <w:rFonts w:asciiTheme="minorHAnsi" w:hAnsiTheme="minorHAnsi" w:cstheme="minorHAnsi"/>
              </w:rPr>
              <w:t>o</w:t>
            </w:r>
            <w:r w:rsidRPr="00993692">
              <w:rPr>
                <w:rFonts w:asciiTheme="minorHAnsi" w:hAnsiTheme="minorHAnsi" w:cstheme="minorHAnsi"/>
              </w:rPr>
              <w:t>la/</w:t>
            </w:r>
            <w:proofErr w:type="spellStart"/>
            <w:r w:rsidRPr="00993692">
              <w:rPr>
                <w:rFonts w:asciiTheme="minorHAnsi" w:hAnsiTheme="minorHAnsi" w:cstheme="minorHAnsi"/>
              </w:rPr>
              <w:t>nido-famiglie-servizi</w:t>
            </w:r>
            <w:proofErr w:type="spellEnd"/>
            <w:r>
              <w:rPr>
                <w:rFonts w:asciiTheme="minorHAnsi" w:hAnsiTheme="minorHAnsi" w:cstheme="minorHAnsi"/>
              </w:rPr>
              <w:t>”</w:t>
            </w:r>
          </w:p>
          <w:p w:rsidR="00630017" w:rsidRPr="00F0005E" w:rsidRDefault="00630017" w:rsidP="00993692">
            <w:pPr>
              <w:ind w:left="142"/>
              <w:rPr>
                <w:rFonts w:asciiTheme="minorHAnsi" w:hAnsiTheme="minorHAnsi" w:cstheme="minorHAnsi"/>
              </w:rPr>
            </w:pPr>
          </w:p>
        </w:tc>
        <w:tc>
          <w:tcPr>
            <w:tcW w:w="1701" w:type="dxa"/>
          </w:tcPr>
          <w:p w:rsidR="00630017" w:rsidRPr="00F0005E" w:rsidRDefault="00630017" w:rsidP="00993692">
            <w:pPr>
              <w:ind w:left="142"/>
              <w:rPr>
                <w:rFonts w:asciiTheme="minorHAnsi" w:hAnsiTheme="minorHAnsi" w:cstheme="minorHAnsi"/>
                <w:bCs/>
              </w:rPr>
            </w:pPr>
            <w:r w:rsidRPr="00F0005E">
              <w:rPr>
                <w:rFonts w:asciiTheme="minorHAnsi" w:hAnsiTheme="minorHAnsi" w:cstheme="minorHAnsi"/>
                <w:bCs/>
              </w:rPr>
              <w:t>€ 163.800,00</w:t>
            </w:r>
          </w:p>
        </w:tc>
      </w:tr>
      <w:tr w:rsidR="00630017" w:rsidRPr="00F0005E" w:rsidTr="00022E74">
        <w:tc>
          <w:tcPr>
            <w:tcW w:w="1668" w:type="dxa"/>
          </w:tcPr>
          <w:p w:rsidR="00630017" w:rsidRPr="00F0005E" w:rsidRDefault="00630017" w:rsidP="00993692">
            <w:pPr>
              <w:ind w:left="142"/>
              <w:rPr>
                <w:rFonts w:asciiTheme="minorHAnsi" w:hAnsiTheme="minorHAnsi" w:cstheme="minorHAnsi"/>
              </w:rPr>
            </w:pPr>
            <w:r w:rsidRPr="00F0005E">
              <w:rPr>
                <w:rFonts w:asciiTheme="minorHAnsi" w:hAnsiTheme="minorHAnsi" w:cstheme="minorHAnsi"/>
              </w:rPr>
              <w:t>ATTIVITÀ C</w:t>
            </w:r>
          </w:p>
        </w:tc>
        <w:tc>
          <w:tcPr>
            <w:tcW w:w="4677" w:type="dxa"/>
          </w:tcPr>
          <w:p w:rsidR="00630017" w:rsidRPr="00F0005E" w:rsidRDefault="0084572E" w:rsidP="00993692">
            <w:pPr>
              <w:ind w:left="142"/>
              <w:rPr>
                <w:rFonts w:asciiTheme="minorHAnsi" w:hAnsiTheme="minorHAnsi" w:cstheme="minorHAnsi"/>
              </w:rPr>
            </w:pPr>
            <w:r w:rsidRPr="00F0005E">
              <w:rPr>
                <w:rFonts w:asciiTheme="minorHAnsi" w:hAnsiTheme="minorHAnsi" w:cstheme="minorHAnsi"/>
              </w:rPr>
              <w:t>Attivazione dei dispositivi -</w:t>
            </w:r>
            <w:r w:rsidR="00630017" w:rsidRPr="00F0005E">
              <w:rPr>
                <w:rFonts w:asciiTheme="minorHAnsi" w:hAnsiTheme="minorHAnsi" w:cstheme="minorHAnsi"/>
              </w:rPr>
              <w:t xml:space="preserve"> Spese per gestione a</w:t>
            </w:r>
            <w:r w:rsidR="00630017" w:rsidRPr="00F0005E">
              <w:rPr>
                <w:rFonts w:asciiTheme="minorHAnsi" w:hAnsiTheme="minorHAnsi" w:cstheme="minorHAnsi"/>
              </w:rPr>
              <w:t>t</w:t>
            </w:r>
            <w:r w:rsidR="00630017" w:rsidRPr="00F0005E">
              <w:rPr>
                <w:rFonts w:asciiTheme="minorHAnsi" w:hAnsiTheme="minorHAnsi" w:cstheme="minorHAnsi"/>
              </w:rPr>
              <w:t>tività</w:t>
            </w:r>
          </w:p>
        </w:tc>
        <w:tc>
          <w:tcPr>
            <w:tcW w:w="1701" w:type="dxa"/>
          </w:tcPr>
          <w:p w:rsidR="00630017" w:rsidRPr="00F0005E" w:rsidRDefault="00630017" w:rsidP="00993692">
            <w:pPr>
              <w:ind w:left="142"/>
              <w:rPr>
                <w:rFonts w:asciiTheme="minorHAnsi" w:hAnsiTheme="minorHAnsi" w:cstheme="minorHAnsi"/>
                <w:bCs/>
              </w:rPr>
            </w:pPr>
            <w:r w:rsidRPr="00F0005E">
              <w:rPr>
                <w:rFonts w:asciiTheme="minorHAnsi" w:hAnsiTheme="minorHAnsi" w:cstheme="minorHAnsi"/>
                <w:bCs/>
              </w:rPr>
              <w:t xml:space="preserve">€ </w:t>
            </w:r>
            <w:r w:rsidR="0084572E" w:rsidRPr="00F0005E">
              <w:rPr>
                <w:rFonts w:asciiTheme="minorHAnsi" w:hAnsiTheme="minorHAnsi" w:cstheme="minorHAnsi"/>
                <w:bCs/>
              </w:rPr>
              <w:t xml:space="preserve">    </w:t>
            </w:r>
            <w:r w:rsidRPr="00F0005E">
              <w:rPr>
                <w:rFonts w:asciiTheme="minorHAnsi" w:hAnsiTheme="minorHAnsi" w:cstheme="minorHAnsi"/>
                <w:bCs/>
              </w:rPr>
              <w:t>3.272,00</w:t>
            </w:r>
          </w:p>
        </w:tc>
      </w:tr>
      <w:tr w:rsidR="00630017" w:rsidRPr="00F0005E" w:rsidTr="00022E74">
        <w:tc>
          <w:tcPr>
            <w:tcW w:w="6345" w:type="dxa"/>
            <w:gridSpan w:val="2"/>
          </w:tcPr>
          <w:p w:rsidR="00630017" w:rsidRPr="00F0005E" w:rsidRDefault="00630017" w:rsidP="00993692">
            <w:pPr>
              <w:ind w:left="142"/>
              <w:jc w:val="right"/>
              <w:rPr>
                <w:rFonts w:asciiTheme="minorHAnsi" w:hAnsiTheme="minorHAnsi" w:cstheme="minorHAnsi"/>
                <w:i/>
                <w:iCs/>
              </w:rPr>
            </w:pPr>
            <w:r w:rsidRPr="00F0005E">
              <w:rPr>
                <w:rFonts w:asciiTheme="minorHAnsi" w:hAnsiTheme="minorHAnsi" w:cstheme="minorHAnsi"/>
                <w:i/>
                <w:iCs/>
              </w:rPr>
              <w:t xml:space="preserve">Totale </w:t>
            </w:r>
          </w:p>
        </w:tc>
        <w:tc>
          <w:tcPr>
            <w:tcW w:w="1701" w:type="dxa"/>
          </w:tcPr>
          <w:p w:rsidR="00630017" w:rsidRPr="00F0005E" w:rsidRDefault="00630017" w:rsidP="00993692">
            <w:pPr>
              <w:ind w:left="142"/>
              <w:rPr>
                <w:rFonts w:asciiTheme="minorHAnsi" w:hAnsiTheme="minorHAnsi" w:cstheme="minorHAnsi"/>
              </w:rPr>
            </w:pPr>
            <w:r w:rsidRPr="00F0005E">
              <w:rPr>
                <w:rFonts w:asciiTheme="minorHAnsi" w:hAnsiTheme="minorHAnsi" w:cstheme="minorHAnsi"/>
              </w:rPr>
              <w:t>€ 210.500,00</w:t>
            </w:r>
          </w:p>
        </w:tc>
      </w:tr>
    </w:tbl>
    <w:p w:rsidR="00630017" w:rsidRPr="00F0005E" w:rsidRDefault="004673B4" w:rsidP="00993692">
      <w:pPr>
        <w:spacing w:after="0" w:line="240" w:lineRule="auto"/>
        <w:ind w:left="142"/>
        <w:rPr>
          <w:rFonts w:asciiTheme="minorHAnsi" w:hAnsiTheme="minorHAnsi" w:cstheme="minorHAnsi"/>
        </w:rPr>
      </w:pPr>
      <w:r w:rsidRPr="00F0005E">
        <w:rPr>
          <w:rFonts w:asciiTheme="minorHAnsi" w:hAnsiTheme="minorHAnsi" w:cstheme="minorHAnsi"/>
        </w:rPr>
        <w:br w:type="textWrapping" w:clear="all"/>
      </w:r>
    </w:p>
    <w:p w:rsidR="00630017" w:rsidRPr="00F0005E" w:rsidRDefault="00630017" w:rsidP="00993692">
      <w:pPr>
        <w:spacing w:after="0" w:line="240" w:lineRule="auto"/>
        <w:ind w:left="142"/>
        <w:rPr>
          <w:rFonts w:asciiTheme="minorHAnsi" w:hAnsiTheme="minorHAnsi" w:cstheme="minorHAnsi"/>
        </w:rPr>
      </w:pPr>
      <w:r w:rsidRPr="00F0005E">
        <w:rPr>
          <w:rFonts w:asciiTheme="minorHAnsi" w:hAnsiTheme="minorHAnsi" w:cstheme="minorHAnsi"/>
        </w:rPr>
        <w:t>In ragione di quanto sopra riportato, la stima delle ore minime che l’operatore dovrà dedicare alle azioni A e B servizio si a</w:t>
      </w:r>
      <w:r w:rsidRPr="00F0005E">
        <w:rPr>
          <w:rFonts w:asciiTheme="minorHAnsi" w:hAnsiTheme="minorHAnsi" w:cstheme="minorHAnsi"/>
        </w:rPr>
        <w:t>r</w:t>
      </w:r>
      <w:r w:rsidRPr="00F0005E">
        <w:rPr>
          <w:rFonts w:asciiTheme="minorHAnsi" w:hAnsiTheme="minorHAnsi" w:cstheme="minorHAnsi"/>
        </w:rPr>
        <w:t>ticola come riportato nella seguente tabella:</w:t>
      </w:r>
    </w:p>
    <w:p w:rsidR="00BD41DE" w:rsidRPr="00F0005E" w:rsidRDefault="00BD41DE" w:rsidP="00993692">
      <w:pPr>
        <w:spacing w:after="0" w:line="240" w:lineRule="auto"/>
        <w:ind w:left="142"/>
        <w:jc w:val="center"/>
        <w:rPr>
          <w:rFonts w:asciiTheme="minorHAnsi" w:hAnsiTheme="minorHAnsi" w:cstheme="minorHAnsi"/>
        </w:rPr>
      </w:pPr>
    </w:p>
    <w:tbl>
      <w:tblPr>
        <w:tblStyle w:val="Grigliatabella"/>
        <w:tblW w:w="8455" w:type="dxa"/>
        <w:jc w:val="center"/>
        <w:tblInd w:w="534" w:type="dxa"/>
        <w:tblLook w:val="04A0"/>
      </w:tblPr>
      <w:tblGrid>
        <w:gridCol w:w="3777"/>
        <w:gridCol w:w="2268"/>
        <w:gridCol w:w="2410"/>
      </w:tblGrid>
      <w:tr w:rsidR="00630017" w:rsidRPr="00F0005E" w:rsidTr="00022E74">
        <w:trPr>
          <w:jc w:val="center"/>
        </w:trPr>
        <w:tc>
          <w:tcPr>
            <w:tcW w:w="3777" w:type="dxa"/>
          </w:tcPr>
          <w:p w:rsidR="00630017" w:rsidRPr="00F0005E" w:rsidRDefault="00630017" w:rsidP="00993692">
            <w:pPr>
              <w:ind w:left="142"/>
              <w:jc w:val="center"/>
              <w:rPr>
                <w:rFonts w:asciiTheme="minorHAnsi" w:hAnsiTheme="minorHAnsi" w:cstheme="minorHAnsi"/>
                <w:bCs/>
              </w:rPr>
            </w:pPr>
            <w:r w:rsidRPr="00F0005E">
              <w:rPr>
                <w:rFonts w:asciiTheme="minorHAnsi" w:hAnsiTheme="minorHAnsi" w:cstheme="minorHAnsi"/>
                <w:bCs/>
              </w:rPr>
              <w:t>Servizio richiesto</w:t>
            </w:r>
          </w:p>
        </w:tc>
        <w:tc>
          <w:tcPr>
            <w:tcW w:w="2268" w:type="dxa"/>
          </w:tcPr>
          <w:p w:rsidR="00630017" w:rsidRPr="00F0005E" w:rsidRDefault="00630017" w:rsidP="00993692">
            <w:pPr>
              <w:ind w:left="142"/>
              <w:jc w:val="center"/>
              <w:rPr>
                <w:rFonts w:asciiTheme="minorHAnsi" w:hAnsiTheme="minorHAnsi" w:cstheme="minorHAnsi"/>
                <w:bCs/>
              </w:rPr>
            </w:pPr>
            <w:r w:rsidRPr="00F0005E">
              <w:rPr>
                <w:rFonts w:asciiTheme="minorHAnsi" w:hAnsiTheme="minorHAnsi" w:cstheme="minorHAnsi"/>
                <w:bCs/>
              </w:rPr>
              <w:t>Ore di servizio</w:t>
            </w:r>
          </w:p>
        </w:tc>
        <w:tc>
          <w:tcPr>
            <w:tcW w:w="2410" w:type="dxa"/>
          </w:tcPr>
          <w:p w:rsidR="00630017" w:rsidRPr="00F0005E" w:rsidRDefault="00630017" w:rsidP="00993692">
            <w:pPr>
              <w:ind w:left="142"/>
              <w:jc w:val="center"/>
              <w:rPr>
                <w:rFonts w:asciiTheme="minorHAnsi" w:hAnsiTheme="minorHAnsi" w:cstheme="minorHAnsi"/>
                <w:bCs/>
              </w:rPr>
            </w:pPr>
            <w:r w:rsidRPr="00F0005E">
              <w:rPr>
                <w:rFonts w:asciiTheme="minorHAnsi" w:hAnsiTheme="minorHAnsi" w:cstheme="minorHAnsi"/>
                <w:bCs/>
              </w:rPr>
              <w:t>Importo IVA incl</w:t>
            </w:r>
            <w:r w:rsidRPr="00F0005E">
              <w:rPr>
                <w:rFonts w:asciiTheme="minorHAnsi" w:hAnsiTheme="minorHAnsi" w:cstheme="minorHAnsi"/>
                <w:bCs/>
              </w:rPr>
              <w:t>u</w:t>
            </w:r>
            <w:r w:rsidRPr="00F0005E">
              <w:rPr>
                <w:rFonts w:asciiTheme="minorHAnsi" w:hAnsiTheme="minorHAnsi" w:cstheme="minorHAnsi"/>
                <w:bCs/>
              </w:rPr>
              <w:t>sa</w:t>
            </w:r>
          </w:p>
        </w:tc>
      </w:tr>
      <w:tr w:rsidR="00630017" w:rsidRPr="00F0005E" w:rsidTr="00022E74">
        <w:trPr>
          <w:trHeight w:val="1195"/>
          <w:jc w:val="center"/>
        </w:trPr>
        <w:tc>
          <w:tcPr>
            <w:tcW w:w="3777" w:type="dxa"/>
            <w:vAlign w:val="center"/>
          </w:tcPr>
          <w:p w:rsidR="00630017" w:rsidRPr="00F0005E" w:rsidRDefault="00630017" w:rsidP="00993692">
            <w:pPr>
              <w:ind w:left="142"/>
              <w:jc w:val="left"/>
              <w:rPr>
                <w:rFonts w:asciiTheme="minorHAnsi" w:hAnsiTheme="minorHAnsi" w:cstheme="minorHAnsi"/>
              </w:rPr>
            </w:pPr>
            <w:r w:rsidRPr="00F0005E">
              <w:rPr>
                <w:rFonts w:asciiTheme="minorHAnsi" w:hAnsiTheme="minorHAnsi" w:cstheme="minorHAnsi"/>
              </w:rPr>
              <w:t>Implementazione del p</w:t>
            </w:r>
            <w:r w:rsidR="00022E74">
              <w:rPr>
                <w:rFonts w:asciiTheme="minorHAnsi" w:hAnsiTheme="minorHAnsi" w:cstheme="minorHAnsi"/>
              </w:rPr>
              <w:t>rogramma con le famiglie target -</w:t>
            </w:r>
            <w:r w:rsidRPr="00F0005E">
              <w:rPr>
                <w:rFonts w:asciiTheme="minorHAnsi" w:hAnsiTheme="minorHAnsi" w:cstheme="minorHAnsi"/>
              </w:rPr>
              <w:t xml:space="preserve"> Rafforzamento </w:t>
            </w:r>
            <w:r w:rsidRPr="00F0005E">
              <w:rPr>
                <w:rFonts w:asciiTheme="minorHAnsi" w:hAnsiTheme="minorHAnsi" w:cstheme="minorHAnsi"/>
              </w:rPr>
              <w:t>é</w:t>
            </w:r>
            <w:r w:rsidRPr="00F0005E">
              <w:rPr>
                <w:rFonts w:asciiTheme="minorHAnsi" w:hAnsiTheme="minorHAnsi" w:cstheme="minorHAnsi"/>
              </w:rPr>
              <w:t>quipe multidisciplinare (psicol</w:t>
            </w:r>
            <w:r w:rsidRPr="00F0005E">
              <w:rPr>
                <w:rFonts w:asciiTheme="minorHAnsi" w:hAnsiTheme="minorHAnsi" w:cstheme="minorHAnsi"/>
              </w:rPr>
              <w:t>o</w:t>
            </w:r>
            <w:r w:rsidRPr="00F0005E">
              <w:rPr>
                <w:rFonts w:asciiTheme="minorHAnsi" w:hAnsiTheme="minorHAnsi" w:cstheme="minorHAnsi"/>
              </w:rPr>
              <w:t>go</w:t>
            </w:r>
            <w:r w:rsidR="00893434" w:rsidRPr="00F0005E">
              <w:rPr>
                <w:rFonts w:asciiTheme="minorHAnsi" w:hAnsiTheme="minorHAnsi" w:cstheme="minorHAnsi"/>
              </w:rPr>
              <w:t>)</w:t>
            </w:r>
          </w:p>
        </w:tc>
        <w:tc>
          <w:tcPr>
            <w:tcW w:w="2268" w:type="dxa"/>
          </w:tcPr>
          <w:p w:rsidR="001344F4" w:rsidRPr="00F0005E" w:rsidRDefault="001344F4" w:rsidP="00993692">
            <w:pPr>
              <w:ind w:left="142"/>
              <w:jc w:val="left"/>
              <w:rPr>
                <w:rFonts w:asciiTheme="minorHAnsi" w:hAnsiTheme="minorHAnsi" w:cstheme="minorHAnsi"/>
              </w:rPr>
            </w:pPr>
          </w:p>
          <w:p w:rsidR="00630017" w:rsidRPr="00F0005E" w:rsidRDefault="00630017" w:rsidP="00993692">
            <w:pPr>
              <w:ind w:left="142"/>
              <w:jc w:val="left"/>
              <w:rPr>
                <w:rFonts w:asciiTheme="minorHAnsi" w:hAnsiTheme="minorHAnsi" w:cstheme="minorHAnsi"/>
              </w:rPr>
            </w:pPr>
            <w:r w:rsidRPr="00F0005E">
              <w:rPr>
                <w:rFonts w:asciiTheme="minorHAnsi" w:hAnsiTheme="minorHAnsi" w:cstheme="minorHAnsi"/>
              </w:rPr>
              <w:t xml:space="preserve"> </w:t>
            </w:r>
            <w:r w:rsidR="00EF3EED" w:rsidRPr="00F0005E">
              <w:rPr>
                <w:rFonts w:asciiTheme="minorHAnsi" w:hAnsiTheme="minorHAnsi" w:cstheme="minorHAnsi"/>
              </w:rPr>
              <w:t>791</w:t>
            </w:r>
            <w:r w:rsidR="003553CC" w:rsidRPr="00F0005E">
              <w:rPr>
                <w:rFonts w:asciiTheme="minorHAnsi" w:hAnsiTheme="minorHAnsi" w:cstheme="minorHAnsi"/>
              </w:rPr>
              <w:t xml:space="preserve"> </w:t>
            </w:r>
            <w:r w:rsidRPr="00F0005E">
              <w:rPr>
                <w:rFonts w:asciiTheme="minorHAnsi" w:hAnsiTheme="minorHAnsi" w:cstheme="minorHAnsi"/>
              </w:rPr>
              <w:t>H compless</w:t>
            </w:r>
            <w:r w:rsidRPr="00F0005E">
              <w:rPr>
                <w:rFonts w:asciiTheme="minorHAnsi" w:hAnsiTheme="minorHAnsi" w:cstheme="minorHAnsi"/>
              </w:rPr>
              <w:t>i</w:t>
            </w:r>
            <w:r w:rsidRPr="00F0005E">
              <w:rPr>
                <w:rFonts w:asciiTheme="minorHAnsi" w:hAnsiTheme="minorHAnsi" w:cstheme="minorHAnsi"/>
              </w:rPr>
              <w:t>ve</w:t>
            </w:r>
          </w:p>
        </w:tc>
        <w:tc>
          <w:tcPr>
            <w:tcW w:w="2410" w:type="dxa"/>
          </w:tcPr>
          <w:p w:rsidR="0084572E" w:rsidRPr="00F0005E" w:rsidRDefault="0084572E" w:rsidP="00022E74">
            <w:pPr>
              <w:ind w:left="142"/>
              <w:jc w:val="right"/>
              <w:rPr>
                <w:rFonts w:asciiTheme="minorHAnsi" w:hAnsiTheme="minorHAnsi" w:cstheme="minorHAnsi"/>
                <w:bCs/>
              </w:rPr>
            </w:pPr>
          </w:p>
          <w:p w:rsidR="00630017" w:rsidRPr="00F0005E" w:rsidRDefault="00630017" w:rsidP="00022E74">
            <w:pPr>
              <w:ind w:left="142"/>
              <w:jc w:val="right"/>
              <w:rPr>
                <w:rFonts w:asciiTheme="minorHAnsi" w:hAnsiTheme="minorHAnsi" w:cstheme="minorHAnsi"/>
                <w:bCs/>
              </w:rPr>
            </w:pPr>
            <w:r w:rsidRPr="00F0005E">
              <w:rPr>
                <w:rFonts w:asciiTheme="minorHAnsi" w:hAnsiTheme="minorHAnsi" w:cstheme="minorHAnsi"/>
                <w:bCs/>
              </w:rPr>
              <w:t xml:space="preserve">€ </w:t>
            </w:r>
            <w:r w:rsidR="00B635D6" w:rsidRPr="00F0005E">
              <w:rPr>
                <w:rFonts w:asciiTheme="minorHAnsi" w:hAnsiTheme="minorHAnsi" w:cstheme="minorHAnsi"/>
                <w:bCs/>
              </w:rPr>
              <w:t>24.024</w:t>
            </w:r>
            <w:r w:rsidR="00EF3EED" w:rsidRPr="00F0005E">
              <w:rPr>
                <w:rFonts w:asciiTheme="minorHAnsi" w:hAnsiTheme="minorHAnsi" w:cstheme="minorHAnsi"/>
                <w:bCs/>
              </w:rPr>
              <w:t>,00</w:t>
            </w:r>
          </w:p>
        </w:tc>
      </w:tr>
      <w:tr w:rsidR="00630017" w:rsidRPr="00F0005E" w:rsidTr="00022E74">
        <w:trPr>
          <w:trHeight w:val="700"/>
          <w:jc w:val="center"/>
        </w:trPr>
        <w:tc>
          <w:tcPr>
            <w:tcW w:w="3777" w:type="dxa"/>
            <w:vAlign w:val="center"/>
          </w:tcPr>
          <w:p w:rsidR="00630017" w:rsidRPr="00F0005E" w:rsidRDefault="00893434" w:rsidP="00993692">
            <w:pPr>
              <w:ind w:left="142"/>
              <w:jc w:val="left"/>
              <w:rPr>
                <w:rFonts w:asciiTheme="minorHAnsi" w:hAnsiTheme="minorHAnsi" w:cstheme="minorHAnsi"/>
              </w:rPr>
            </w:pPr>
            <w:r w:rsidRPr="00F0005E">
              <w:rPr>
                <w:rFonts w:asciiTheme="minorHAnsi" w:hAnsiTheme="minorHAnsi" w:cstheme="minorHAnsi"/>
              </w:rPr>
              <w:t>Implementazione del p</w:t>
            </w:r>
            <w:r w:rsidR="00022E74">
              <w:rPr>
                <w:rFonts w:asciiTheme="minorHAnsi" w:hAnsiTheme="minorHAnsi" w:cstheme="minorHAnsi"/>
              </w:rPr>
              <w:t>rogramma con le famiglie target-</w:t>
            </w:r>
            <w:r w:rsidRPr="00F0005E">
              <w:rPr>
                <w:rFonts w:asciiTheme="minorHAnsi" w:hAnsiTheme="minorHAnsi" w:cstheme="minorHAnsi"/>
              </w:rPr>
              <w:t xml:space="preserve"> Rafforzamento </w:t>
            </w:r>
            <w:r w:rsidRPr="00F0005E">
              <w:rPr>
                <w:rFonts w:asciiTheme="minorHAnsi" w:hAnsiTheme="minorHAnsi" w:cstheme="minorHAnsi"/>
              </w:rPr>
              <w:t>é</w:t>
            </w:r>
            <w:r w:rsidRPr="00F0005E">
              <w:rPr>
                <w:rFonts w:asciiTheme="minorHAnsi" w:hAnsiTheme="minorHAnsi" w:cstheme="minorHAnsi"/>
              </w:rPr>
              <w:t>quipe multidisciplinare (coord</w:t>
            </w:r>
            <w:r w:rsidRPr="00F0005E">
              <w:rPr>
                <w:rFonts w:asciiTheme="minorHAnsi" w:hAnsiTheme="minorHAnsi" w:cstheme="minorHAnsi"/>
              </w:rPr>
              <w:t>i</w:t>
            </w:r>
            <w:r w:rsidRPr="00F0005E">
              <w:rPr>
                <w:rFonts w:asciiTheme="minorHAnsi" w:hAnsiTheme="minorHAnsi" w:cstheme="minorHAnsi"/>
              </w:rPr>
              <w:t>natore)</w:t>
            </w:r>
          </w:p>
        </w:tc>
        <w:tc>
          <w:tcPr>
            <w:tcW w:w="2268" w:type="dxa"/>
          </w:tcPr>
          <w:p w:rsidR="00630017" w:rsidRPr="00F0005E" w:rsidRDefault="00B635D6" w:rsidP="00993692">
            <w:pPr>
              <w:ind w:left="142"/>
              <w:jc w:val="left"/>
              <w:rPr>
                <w:rFonts w:asciiTheme="minorHAnsi" w:hAnsiTheme="minorHAnsi" w:cstheme="minorHAnsi"/>
              </w:rPr>
            </w:pPr>
            <w:r w:rsidRPr="00F0005E">
              <w:rPr>
                <w:rFonts w:asciiTheme="minorHAnsi" w:hAnsiTheme="minorHAnsi" w:cstheme="minorHAnsi"/>
              </w:rPr>
              <w:t xml:space="preserve">705 </w:t>
            </w:r>
            <w:r w:rsidR="003553CC" w:rsidRPr="00F0005E">
              <w:rPr>
                <w:rFonts w:asciiTheme="minorHAnsi" w:hAnsiTheme="minorHAnsi" w:cstheme="minorHAnsi"/>
              </w:rPr>
              <w:t xml:space="preserve"> </w:t>
            </w:r>
            <w:r w:rsidR="00630017" w:rsidRPr="00F0005E">
              <w:rPr>
                <w:rFonts w:asciiTheme="minorHAnsi" w:hAnsiTheme="minorHAnsi" w:cstheme="minorHAnsi"/>
              </w:rPr>
              <w:t>H compless</w:t>
            </w:r>
            <w:r w:rsidR="00630017" w:rsidRPr="00F0005E">
              <w:rPr>
                <w:rFonts w:asciiTheme="minorHAnsi" w:hAnsiTheme="minorHAnsi" w:cstheme="minorHAnsi"/>
              </w:rPr>
              <w:t>i</w:t>
            </w:r>
            <w:r w:rsidR="00630017" w:rsidRPr="00F0005E">
              <w:rPr>
                <w:rFonts w:asciiTheme="minorHAnsi" w:hAnsiTheme="minorHAnsi" w:cstheme="minorHAnsi"/>
              </w:rPr>
              <w:t>ve</w:t>
            </w:r>
          </w:p>
        </w:tc>
        <w:tc>
          <w:tcPr>
            <w:tcW w:w="2410" w:type="dxa"/>
            <w:shd w:val="clear" w:color="auto" w:fill="auto"/>
          </w:tcPr>
          <w:p w:rsidR="00630017" w:rsidRPr="00F0005E" w:rsidRDefault="00B635D6" w:rsidP="00022E74">
            <w:pPr>
              <w:ind w:left="142"/>
              <w:jc w:val="right"/>
              <w:rPr>
                <w:rFonts w:asciiTheme="minorHAnsi" w:hAnsiTheme="minorHAnsi" w:cstheme="minorHAnsi"/>
                <w:bCs/>
              </w:rPr>
            </w:pPr>
            <w:r w:rsidRPr="00F0005E">
              <w:rPr>
                <w:rFonts w:asciiTheme="minorHAnsi" w:hAnsiTheme="minorHAnsi" w:cstheme="minorHAnsi"/>
                <w:bCs/>
              </w:rPr>
              <w:t>€ 19.404</w:t>
            </w:r>
            <w:r w:rsidR="00630017" w:rsidRPr="00F0005E">
              <w:rPr>
                <w:rFonts w:asciiTheme="minorHAnsi" w:hAnsiTheme="minorHAnsi" w:cstheme="minorHAnsi"/>
                <w:bCs/>
              </w:rPr>
              <w:t>,00</w:t>
            </w:r>
          </w:p>
        </w:tc>
      </w:tr>
      <w:tr w:rsidR="00893434" w:rsidRPr="00F0005E" w:rsidTr="00022E74">
        <w:trPr>
          <w:trHeight w:val="700"/>
          <w:jc w:val="center"/>
        </w:trPr>
        <w:tc>
          <w:tcPr>
            <w:tcW w:w="3777" w:type="dxa"/>
            <w:vAlign w:val="center"/>
          </w:tcPr>
          <w:p w:rsidR="00893434" w:rsidRPr="00F0005E" w:rsidRDefault="00893434" w:rsidP="00993692">
            <w:pPr>
              <w:ind w:left="142"/>
              <w:jc w:val="left"/>
              <w:rPr>
                <w:rFonts w:asciiTheme="minorHAnsi" w:hAnsiTheme="minorHAnsi" w:cstheme="minorHAnsi"/>
              </w:rPr>
            </w:pPr>
            <w:r w:rsidRPr="00F0005E">
              <w:rPr>
                <w:rFonts w:asciiTheme="minorHAnsi" w:hAnsiTheme="minorHAnsi" w:cstheme="minorHAnsi"/>
              </w:rPr>
              <w:t>Attivazione dei dispositivi - Servizi di educativa professionale</w:t>
            </w:r>
          </w:p>
        </w:tc>
        <w:tc>
          <w:tcPr>
            <w:tcW w:w="2268" w:type="dxa"/>
          </w:tcPr>
          <w:p w:rsidR="00893434" w:rsidRPr="00F0005E" w:rsidRDefault="00893434" w:rsidP="00993692">
            <w:pPr>
              <w:ind w:left="142"/>
              <w:jc w:val="left"/>
              <w:rPr>
                <w:rFonts w:asciiTheme="minorHAnsi" w:hAnsiTheme="minorHAnsi" w:cstheme="minorHAnsi"/>
              </w:rPr>
            </w:pPr>
            <w:r w:rsidRPr="00F0005E">
              <w:rPr>
                <w:rFonts w:asciiTheme="minorHAnsi" w:hAnsiTheme="minorHAnsi" w:cstheme="minorHAnsi"/>
              </w:rPr>
              <w:t>6.465 H comple</w:t>
            </w:r>
            <w:r w:rsidRPr="00F0005E">
              <w:rPr>
                <w:rFonts w:asciiTheme="minorHAnsi" w:hAnsiTheme="minorHAnsi" w:cstheme="minorHAnsi"/>
              </w:rPr>
              <w:t>s</w:t>
            </w:r>
            <w:r w:rsidRPr="00F0005E">
              <w:rPr>
                <w:rFonts w:asciiTheme="minorHAnsi" w:hAnsiTheme="minorHAnsi" w:cstheme="minorHAnsi"/>
              </w:rPr>
              <w:t>sive</w:t>
            </w:r>
          </w:p>
        </w:tc>
        <w:tc>
          <w:tcPr>
            <w:tcW w:w="2410" w:type="dxa"/>
            <w:shd w:val="clear" w:color="auto" w:fill="auto"/>
          </w:tcPr>
          <w:p w:rsidR="00893434" w:rsidRPr="00F0005E" w:rsidRDefault="00893434" w:rsidP="00022E74">
            <w:pPr>
              <w:ind w:left="142"/>
              <w:jc w:val="right"/>
              <w:rPr>
                <w:rFonts w:asciiTheme="minorHAnsi" w:hAnsiTheme="minorHAnsi" w:cstheme="minorHAnsi"/>
                <w:bCs/>
              </w:rPr>
            </w:pPr>
            <w:r w:rsidRPr="00F0005E">
              <w:rPr>
                <w:rFonts w:asciiTheme="minorHAnsi" w:hAnsiTheme="minorHAnsi" w:cstheme="minorHAnsi"/>
                <w:bCs/>
              </w:rPr>
              <w:t>€ 163.800,00</w:t>
            </w:r>
          </w:p>
        </w:tc>
      </w:tr>
    </w:tbl>
    <w:p w:rsidR="00BD41DE" w:rsidRPr="00F0005E" w:rsidRDefault="00BD41DE" w:rsidP="00993692">
      <w:pPr>
        <w:spacing w:after="0" w:line="240" w:lineRule="auto"/>
        <w:ind w:left="142"/>
        <w:rPr>
          <w:rFonts w:asciiTheme="minorHAnsi" w:hAnsiTheme="minorHAnsi" w:cstheme="minorHAnsi"/>
        </w:rPr>
      </w:pPr>
    </w:p>
    <w:p w:rsidR="00702992" w:rsidRPr="00F0005E" w:rsidRDefault="00702992" w:rsidP="00993692">
      <w:pPr>
        <w:spacing w:after="0" w:line="240" w:lineRule="auto"/>
        <w:ind w:left="142"/>
        <w:rPr>
          <w:rFonts w:asciiTheme="minorHAnsi" w:hAnsiTheme="minorHAnsi" w:cstheme="minorHAnsi"/>
        </w:rPr>
      </w:pPr>
    </w:p>
    <w:p w:rsidR="008F2EFC" w:rsidRDefault="008F2EFC" w:rsidP="008F2EFC">
      <w:pPr>
        <w:spacing w:after="0" w:line="240" w:lineRule="auto"/>
        <w:ind w:left="142"/>
        <w:rPr>
          <w:rFonts w:asciiTheme="minorHAnsi" w:hAnsiTheme="minorHAnsi" w:cstheme="minorHAnsi"/>
          <w:b/>
          <w:bCs/>
        </w:rPr>
      </w:pPr>
      <w:r>
        <w:rPr>
          <w:rFonts w:asciiTheme="minorHAnsi" w:hAnsiTheme="minorHAnsi" w:cstheme="minorHAnsi"/>
          <w:b/>
          <w:bCs/>
        </w:rPr>
        <w:t>Art. 5 - LA DURATA DELL’APPALTO</w:t>
      </w:r>
    </w:p>
    <w:p w:rsidR="008F2EFC" w:rsidRPr="008F2EFC" w:rsidRDefault="008F2EFC" w:rsidP="008F2EFC">
      <w:pPr>
        <w:spacing w:after="0" w:line="240" w:lineRule="auto"/>
        <w:ind w:left="142"/>
        <w:rPr>
          <w:rFonts w:asciiTheme="minorHAnsi" w:hAnsiTheme="minorHAnsi" w:cstheme="minorHAnsi"/>
        </w:rPr>
      </w:pPr>
    </w:p>
    <w:p w:rsidR="008F2EFC" w:rsidRPr="008F2EFC" w:rsidRDefault="008F2EFC" w:rsidP="008F2EFC">
      <w:pPr>
        <w:spacing w:after="0" w:line="240" w:lineRule="auto"/>
        <w:ind w:left="142"/>
        <w:rPr>
          <w:rFonts w:asciiTheme="minorHAnsi" w:hAnsiTheme="minorHAnsi" w:cstheme="minorHAnsi"/>
        </w:rPr>
      </w:pPr>
      <w:r w:rsidRPr="008F2EFC">
        <w:rPr>
          <w:rFonts w:asciiTheme="minorHAnsi" w:hAnsiTheme="minorHAnsi" w:cstheme="minorHAnsi"/>
        </w:rPr>
        <w:t>La durata del</w:t>
      </w:r>
      <w:r>
        <w:rPr>
          <w:rFonts w:asciiTheme="minorHAnsi" w:hAnsiTheme="minorHAnsi" w:cstheme="minorHAnsi"/>
        </w:rPr>
        <w:t>l’appalto</w:t>
      </w:r>
      <w:r w:rsidRPr="008F2EFC">
        <w:rPr>
          <w:rFonts w:asciiTheme="minorHAnsi" w:hAnsiTheme="minorHAnsi" w:cstheme="minorHAnsi"/>
        </w:rPr>
        <w:t xml:space="preserve"> sarà dalla data di affidamento e dovrà terminare entro e non oltre al 30.06.2026.</w:t>
      </w:r>
    </w:p>
    <w:p w:rsidR="008F2EFC" w:rsidRDefault="008F2EFC" w:rsidP="00993692">
      <w:pPr>
        <w:spacing w:after="0" w:line="240" w:lineRule="auto"/>
        <w:ind w:left="142"/>
        <w:rPr>
          <w:rFonts w:asciiTheme="minorHAnsi" w:hAnsiTheme="minorHAnsi" w:cstheme="minorHAnsi"/>
          <w:b/>
          <w:bCs/>
        </w:rPr>
      </w:pPr>
    </w:p>
    <w:p w:rsidR="00630017" w:rsidRPr="00F0005E" w:rsidRDefault="00A30883" w:rsidP="00993692">
      <w:pPr>
        <w:spacing w:after="0" w:line="240" w:lineRule="auto"/>
        <w:ind w:left="142"/>
        <w:rPr>
          <w:rFonts w:asciiTheme="minorHAnsi" w:hAnsiTheme="minorHAnsi" w:cstheme="minorHAnsi"/>
          <w:b/>
          <w:bCs/>
        </w:rPr>
      </w:pPr>
      <w:r w:rsidRPr="00F0005E">
        <w:rPr>
          <w:rFonts w:asciiTheme="minorHAnsi" w:hAnsiTheme="minorHAnsi" w:cstheme="minorHAnsi"/>
          <w:b/>
          <w:bCs/>
        </w:rPr>
        <w:t>Ar</w:t>
      </w:r>
      <w:r w:rsidR="008F2EFC">
        <w:rPr>
          <w:rFonts w:asciiTheme="minorHAnsi" w:hAnsiTheme="minorHAnsi" w:cstheme="minorHAnsi"/>
          <w:b/>
          <w:bCs/>
        </w:rPr>
        <w:t>t. 6</w:t>
      </w:r>
      <w:r w:rsidR="00630017" w:rsidRPr="00F0005E">
        <w:rPr>
          <w:rFonts w:asciiTheme="minorHAnsi" w:hAnsiTheme="minorHAnsi" w:cstheme="minorHAnsi"/>
          <w:b/>
          <w:bCs/>
        </w:rPr>
        <w:t xml:space="preserve"> </w:t>
      </w:r>
      <w:r w:rsidR="008F2EFC">
        <w:rPr>
          <w:rFonts w:asciiTheme="minorHAnsi" w:hAnsiTheme="minorHAnsi" w:cstheme="minorHAnsi"/>
          <w:b/>
          <w:bCs/>
        </w:rPr>
        <w:t xml:space="preserve">- </w:t>
      </w:r>
      <w:r w:rsidR="008F2EFC" w:rsidRPr="00F0005E">
        <w:rPr>
          <w:rFonts w:asciiTheme="minorHAnsi" w:hAnsiTheme="minorHAnsi" w:cstheme="minorHAnsi"/>
          <w:b/>
          <w:bCs/>
        </w:rPr>
        <w:t>CARATTERISTICHE DEL SERVIZIO</w:t>
      </w:r>
    </w:p>
    <w:p w:rsidR="00022E74" w:rsidRDefault="00022E74" w:rsidP="00993692">
      <w:pPr>
        <w:spacing w:after="0" w:line="240" w:lineRule="auto"/>
        <w:ind w:left="142"/>
        <w:rPr>
          <w:rFonts w:asciiTheme="minorHAnsi" w:hAnsiTheme="minorHAnsi" w:cstheme="minorHAnsi"/>
        </w:rPr>
      </w:pPr>
    </w:p>
    <w:p w:rsidR="00D027DD" w:rsidRPr="00F0005E" w:rsidRDefault="005F0E3D" w:rsidP="00993692">
      <w:pPr>
        <w:spacing w:after="0" w:line="240" w:lineRule="auto"/>
        <w:ind w:left="142"/>
        <w:rPr>
          <w:rFonts w:asciiTheme="minorHAnsi" w:hAnsiTheme="minorHAnsi" w:cstheme="minorHAnsi"/>
        </w:rPr>
      </w:pPr>
      <w:r w:rsidRPr="00F0005E">
        <w:rPr>
          <w:rFonts w:asciiTheme="minorHAnsi" w:hAnsiTheme="minorHAnsi" w:cstheme="minorHAnsi"/>
        </w:rPr>
        <w:lastRenderedPageBreak/>
        <w:t>L’appalto consiste nell’affidamento dei servizi di cui alla Missione 5 - Componente 2 - Investimento 1 - Sostegno alle pers</w:t>
      </w:r>
      <w:r w:rsidRPr="00F0005E">
        <w:rPr>
          <w:rFonts w:asciiTheme="minorHAnsi" w:hAnsiTheme="minorHAnsi" w:cstheme="minorHAnsi"/>
        </w:rPr>
        <w:t>o</w:t>
      </w:r>
      <w:r w:rsidRPr="00F0005E">
        <w:rPr>
          <w:rFonts w:asciiTheme="minorHAnsi" w:hAnsiTheme="minorHAnsi" w:cstheme="minorHAnsi"/>
        </w:rPr>
        <w:t>ne vulnerabili e prevenzione dell'istituzionalizzazione (P.I.P.P.I.) - Sub investimento 1.1.1 “Sostegno alla capacità genitoriale e prevenzione della vulnerabilità delle famiglie e dei bambini” a valere sul Piano Nazionale di Ripresa e Resilienza (PNRR), f</w:t>
      </w:r>
      <w:r w:rsidRPr="00F0005E">
        <w:rPr>
          <w:rFonts w:asciiTheme="minorHAnsi" w:hAnsiTheme="minorHAnsi" w:cstheme="minorHAnsi"/>
        </w:rPr>
        <w:t>i</w:t>
      </w:r>
      <w:r w:rsidRPr="00F0005E">
        <w:rPr>
          <w:rFonts w:asciiTheme="minorHAnsi" w:hAnsiTheme="minorHAnsi" w:cstheme="minorHAnsi"/>
        </w:rPr>
        <w:t>nalizzato a sostenere le capacità genitoriali e a supportare le famiglie e i bambini in condizioni di vulnerabilità e relativo al programma cosiddetto P.I.P.P.I..</w:t>
      </w:r>
    </w:p>
    <w:p w:rsidR="005F0E3D" w:rsidRPr="00F0005E" w:rsidRDefault="005F0E3D" w:rsidP="00993692">
      <w:pPr>
        <w:spacing w:after="0" w:line="240" w:lineRule="auto"/>
        <w:ind w:left="142"/>
        <w:rPr>
          <w:rFonts w:asciiTheme="minorHAnsi" w:hAnsiTheme="minorHAnsi" w:cstheme="minorHAnsi"/>
        </w:rPr>
      </w:pPr>
      <w:r w:rsidRPr="00F0005E">
        <w:rPr>
          <w:rFonts w:asciiTheme="minorHAnsi" w:hAnsiTheme="minorHAnsi" w:cstheme="minorHAnsi"/>
        </w:rPr>
        <w:t>I servizi saranno erogati nei comuni di: Bibbiena, Castel Focognano, Castel San Nic</w:t>
      </w:r>
      <w:r w:rsidR="005D45C3" w:rsidRPr="00F0005E">
        <w:rPr>
          <w:rFonts w:asciiTheme="minorHAnsi" w:hAnsiTheme="minorHAnsi" w:cstheme="minorHAnsi"/>
        </w:rPr>
        <w:t>colò, Chitignano, Chiusi della V</w:t>
      </w:r>
      <w:r w:rsidRPr="00F0005E">
        <w:rPr>
          <w:rFonts w:asciiTheme="minorHAnsi" w:hAnsiTheme="minorHAnsi" w:cstheme="minorHAnsi"/>
        </w:rPr>
        <w:t>erna, Mo</w:t>
      </w:r>
      <w:r w:rsidRPr="00F0005E">
        <w:rPr>
          <w:rFonts w:asciiTheme="minorHAnsi" w:hAnsiTheme="minorHAnsi" w:cstheme="minorHAnsi"/>
        </w:rPr>
        <w:t>n</w:t>
      </w:r>
      <w:r w:rsidRPr="00F0005E">
        <w:rPr>
          <w:rFonts w:asciiTheme="minorHAnsi" w:hAnsiTheme="minorHAnsi" w:cstheme="minorHAnsi"/>
        </w:rPr>
        <w:t>temignaio, Ortignano Raggiolo, Poppi, Pratovecchio Stia, Talla.</w:t>
      </w:r>
    </w:p>
    <w:p w:rsidR="0066218A" w:rsidRPr="00F0005E" w:rsidRDefault="0066218A"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Le attività oggetto dell’appalto riguarderanno in particolare azioni di tipo educativo e/o psicologico per </w:t>
      </w:r>
      <w:r w:rsidR="00022E74">
        <w:rPr>
          <w:rFonts w:asciiTheme="minorHAnsi" w:hAnsiTheme="minorHAnsi" w:cstheme="minorHAnsi"/>
        </w:rPr>
        <w:t>le</w:t>
      </w:r>
      <w:r w:rsidRPr="00F0005E">
        <w:rPr>
          <w:rFonts w:asciiTheme="minorHAnsi" w:hAnsiTheme="minorHAnsi" w:cstheme="minorHAnsi"/>
        </w:rPr>
        <w:t xml:space="preserve"> fam</w:t>
      </w:r>
      <w:r w:rsidRPr="00F0005E">
        <w:rPr>
          <w:rFonts w:asciiTheme="minorHAnsi" w:hAnsiTheme="minorHAnsi" w:cstheme="minorHAnsi"/>
        </w:rPr>
        <w:t>i</w:t>
      </w:r>
      <w:r w:rsidRPr="00F0005E">
        <w:rPr>
          <w:rFonts w:asciiTheme="minorHAnsi" w:hAnsiTheme="minorHAnsi" w:cstheme="minorHAnsi"/>
        </w:rPr>
        <w:t>glie residenti nei comuni della Zona Case</w:t>
      </w:r>
      <w:r w:rsidR="005D45C3" w:rsidRPr="00F0005E">
        <w:rPr>
          <w:rFonts w:asciiTheme="minorHAnsi" w:hAnsiTheme="minorHAnsi" w:cstheme="minorHAnsi"/>
        </w:rPr>
        <w:t>ntino</w:t>
      </w:r>
      <w:r w:rsidR="00022E74">
        <w:rPr>
          <w:rFonts w:asciiTheme="minorHAnsi" w:hAnsiTheme="minorHAnsi" w:cstheme="minorHAnsi"/>
        </w:rPr>
        <w:t xml:space="preserve"> che saranno prese in carico dal progetto</w:t>
      </w:r>
      <w:r w:rsidRPr="00F0005E">
        <w:rPr>
          <w:rFonts w:asciiTheme="minorHAnsi" w:hAnsiTheme="minorHAnsi" w:cstheme="minorHAnsi"/>
        </w:rPr>
        <w:t>, con l’obiettivo di aume</w:t>
      </w:r>
      <w:r w:rsidRPr="00F0005E">
        <w:rPr>
          <w:rFonts w:asciiTheme="minorHAnsi" w:hAnsiTheme="minorHAnsi" w:cstheme="minorHAnsi"/>
        </w:rPr>
        <w:t>n</w:t>
      </w:r>
      <w:r w:rsidRPr="00F0005E">
        <w:rPr>
          <w:rFonts w:asciiTheme="minorHAnsi" w:hAnsiTheme="minorHAnsi" w:cstheme="minorHAnsi"/>
        </w:rPr>
        <w:t>tare il benessere delle famiglie vulnerabili, attraverso il rafforzamento dei fattori protettivi e la riduzione dei fa</w:t>
      </w:r>
      <w:r w:rsidRPr="00F0005E">
        <w:rPr>
          <w:rFonts w:asciiTheme="minorHAnsi" w:hAnsiTheme="minorHAnsi" w:cstheme="minorHAnsi"/>
        </w:rPr>
        <w:t>t</w:t>
      </w:r>
      <w:r w:rsidRPr="00F0005E">
        <w:rPr>
          <w:rFonts w:asciiTheme="minorHAnsi" w:hAnsiTheme="minorHAnsi" w:cstheme="minorHAnsi"/>
        </w:rPr>
        <w:t>tori di rischio, migliorare l’appropriatezza dei servizi e ridurre il rischio di allontanamento dei bambini dal nucleo f</w:t>
      </w:r>
      <w:r w:rsidRPr="00F0005E">
        <w:rPr>
          <w:rFonts w:asciiTheme="minorHAnsi" w:hAnsiTheme="minorHAnsi" w:cstheme="minorHAnsi"/>
        </w:rPr>
        <w:t>a</w:t>
      </w:r>
      <w:r w:rsidRPr="00F0005E">
        <w:rPr>
          <w:rFonts w:asciiTheme="minorHAnsi" w:hAnsiTheme="minorHAnsi" w:cstheme="minorHAnsi"/>
        </w:rPr>
        <w:t>miliare.</w:t>
      </w:r>
    </w:p>
    <w:p w:rsidR="0066218A" w:rsidRPr="00F0005E" w:rsidRDefault="0066218A" w:rsidP="00993692">
      <w:pPr>
        <w:spacing w:after="0" w:line="240" w:lineRule="auto"/>
        <w:ind w:left="142"/>
        <w:rPr>
          <w:rFonts w:asciiTheme="minorHAnsi" w:hAnsiTheme="minorHAnsi" w:cstheme="minorHAnsi"/>
        </w:rPr>
      </w:pPr>
      <w:r w:rsidRPr="00F0005E">
        <w:rPr>
          <w:rFonts w:asciiTheme="minorHAnsi" w:hAnsiTheme="minorHAnsi" w:cstheme="minorHAnsi"/>
        </w:rPr>
        <w:t>In dettaglio il soggetto aggiudicatario dell’affidamento dovrà garan</w:t>
      </w:r>
      <w:r w:rsidR="009C0153" w:rsidRPr="00F0005E">
        <w:rPr>
          <w:rFonts w:asciiTheme="minorHAnsi" w:hAnsiTheme="minorHAnsi" w:cstheme="minorHAnsi"/>
        </w:rPr>
        <w:t>tire</w:t>
      </w:r>
      <w:r w:rsidRPr="00F0005E">
        <w:rPr>
          <w:rFonts w:asciiTheme="minorHAnsi" w:hAnsiTheme="minorHAnsi" w:cstheme="minorHAnsi"/>
        </w:rPr>
        <w:t xml:space="preserve"> la ges</w:t>
      </w:r>
      <w:r w:rsidR="009C0153" w:rsidRPr="00F0005E">
        <w:rPr>
          <w:rFonts w:asciiTheme="minorHAnsi" w:hAnsiTheme="minorHAnsi" w:cstheme="minorHAnsi"/>
        </w:rPr>
        <w:t>ti</w:t>
      </w:r>
      <w:r w:rsidRPr="00F0005E">
        <w:rPr>
          <w:rFonts w:asciiTheme="minorHAnsi" w:hAnsiTheme="minorHAnsi" w:cstheme="minorHAnsi"/>
        </w:rPr>
        <w:t>one dei servizi</w:t>
      </w:r>
      <w:r w:rsidR="005D45C3" w:rsidRPr="00F0005E">
        <w:rPr>
          <w:rFonts w:asciiTheme="minorHAnsi" w:hAnsiTheme="minorHAnsi" w:cstheme="minorHAnsi"/>
        </w:rPr>
        <w:t xml:space="preserve"> in favore dei </w:t>
      </w:r>
      <w:r w:rsidRPr="00F0005E">
        <w:rPr>
          <w:rFonts w:asciiTheme="minorHAnsi" w:hAnsiTheme="minorHAnsi" w:cstheme="minorHAnsi"/>
        </w:rPr>
        <w:t>nuclei familia</w:t>
      </w:r>
      <w:r w:rsidR="005D45C3" w:rsidRPr="00F0005E">
        <w:rPr>
          <w:rFonts w:asciiTheme="minorHAnsi" w:hAnsiTheme="minorHAnsi" w:cstheme="minorHAnsi"/>
        </w:rPr>
        <w:t>ri</w:t>
      </w:r>
      <w:r w:rsidR="009C0153" w:rsidRPr="00F0005E">
        <w:rPr>
          <w:rFonts w:asciiTheme="minorHAnsi" w:hAnsiTheme="minorHAnsi" w:cstheme="minorHAnsi"/>
        </w:rPr>
        <w:t xml:space="preserve">, </w:t>
      </w:r>
      <w:r w:rsidRPr="00F0005E">
        <w:rPr>
          <w:rFonts w:asciiTheme="minorHAnsi" w:hAnsiTheme="minorHAnsi" w:cstheme="minorHAnsi"/>
        </w:rPr>
        <w:t xml:space="preserve">individuati </w:t>
      </w:r>
      <w:r w:rsidR="005D45C3" w:rsidRPr="00F0005E">
        <w:rPr>
          <w:rFonts w:asciiTheme="minorHAnsi" w:hAnsiTheme="minorHAnsi" w:cstheme="minorHAnsi"/>
        </w:rPr>
        <w:t xml:space="preserve">dall’equipe costituita con Determinazione n. 122 del 26 gennaio 2023, </w:t>
      </w:r>
      <w:r w:rsidRPr="00F0005E">
        <w:rPr>
          <w:rFonts w:asciiTheme="minorHAnsi" w:hAnsiTheme="minorHAnsi" w:cstheme="minorHAnsi"/>
        </w:rPr>
        <w:t>in collaborazione con il Gruppo Tutela M</w:t>
      </w:r>
      <w:r w:rsidRPr="00F0005E">
        <w:rPr>
          <w:rFonts w:asciiTheme="minorHAnsi" w:hAnsiTheme="minorHAnsi" w:cstheme="minorHAnsi"/>
        </w:rPr>
        <w:t>i</w:t>
      </w:r>
      <w:r w:rsidRPr="00F0005E">
        <w:rPr>
          <w:rFonts w:asciiTheme="minorHAnsi" w:hAnsiTheme="minorHAnsi" w:cstheme="minorHAnsi"/>
        </w:rPr>
        <w:t>nori della Zona Distretto Casentino</w:t>
      </w:r>
      <w:r w:rsidR="009C0153" w:rsidRPr="00F0005E">
        <w:rPr>
          <w:rFonts w:asciiTheme="minorHAnsi" w:hAnsiTheme="minorHAnsi" w:cstheme="minorHAnsi"/>
        </w:rPr>
        <w:t xml:space="preserve">. </w:t>
      </w:r>
    </w:p>
    <w:p w:rsidR="00920364" w:rsidRPr="00F0005E" w:rsidRDefault="009C0153"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I servizi richiesti, nel rispetto degli obiettivi del programma </w:t>
      </w:r>
      <w:proofErr w:type="spellStart"/>
      <w:r w:rsidRPr="00F0005E">
        <w:rPr>
          <w:rFonts w:asciiTheme="minorHAnsi" w:hAnsiTheme="minorHAnsi" w:cstheme="minorHAnsi"/>
        </w:rPr>
        <w:t>P.I.P.P.I.</w:t>
      </w:r>
      <w:proofErr w:type="spellEnd"/>
      <w:r w:rsidRPr="00F0005E">
        <w:rPr>
          <w:rFonts w:asciiTheme="minorHAnsi" w:hAnsiTheme="minorHAnsi" w:cstheme="minorHAnsi"/>
        </w:rPr>
        <w:t xml:space="preserve">, </w:t>
      </w:r>
      <w:r w:rsidR="005D45C3" w:rsidRPr="00F0005E">
        <w:rPr>
          <w:rFonts w:asciiTheme="minorHAnsi" w:hAnsiTheme="minorHAnsi" w:cstheme="minorHAnsi"/>
        </w:rPr>
        <w:t>devono mirare a</w:t>
      </w:r>
      <w:r w:rsidR="00920364" w:rsidRPr="00F0005E">
        <w:rPr>
          <w:rFonts w:asciiTheme="minorHAnsi" w:hAnsiTheme="minorHAnsi" w:cstheme="minorHAnsi"/>
        </w:rPr>
        <w:t>:</w:t>
      </w:r>
    </w:p>
    <w:p w:rsidR="00920364" w:rsidRPr="00F0005E" w:rsidRDefault="00920364" w:rsidP="00993692">
      <w:pPr>
        <w:pStyle w:val="Paragrafoelenco"/>
        <w:numPr>
          <w:ilvl w:val="0"/>
          <w:numId w:val="29"/>
        </w:numPr>
        <w:spacing w:after="0" w:line="240" w:lineRule="auto"/>
        <w:ind w:left="426"/>
        <w:rPr>
          <w:rFonts w:asciiTheme="minorHAnsi" w:hAnsiTheme="minorHAnsi" w:cstheme="minorHAnsi"/>
        </w:rPr>
      </w:pPr>
      <w:r w:rsidRPr="00F0005E">
        <w:rPr>
          <w:rFonts w:asciiTheme="minorHAnsi" w:hAnsiTheme="minorHAnsi" w:cstheme="minorHAnsi"/>
        </w:rPr>
        <w:t>accompagnare le famiglie tramite interventi, intensivi e olistici, nella riattivazione delle loro risorse interne ed esterne, emancipandole così dalla necessità dell’aiuto istituzionale;</w:t>
      </w:r>
    </w:p>
    <w:p w:rsidR="00920364" w:rsidRPr="00F0005E" w:rsidRDefault="00920364" w:rsidP="00993692">
      <w:pPr>
        <w:pStyle w:val="Paragrafoelenco"/>
        <w:numPr>
          <w:ilvl w:val="0"/>
          <w:numId w:val="29"/>
        </w:numPr>
        <w:spacing w:after="0" w:line="240" w:lineRule="auto"/>
        <w:ind w:left="426"/>
        <w:rPr>
          <w:rFonts w:asciiTheme="minorHAnsi" w:hAnsiTheme="minorHAnsi" w:cstheme="minorHAnsi"/>
        </w:rPr>
      </w:pPr>
      <w:r w:rsidRPr="00F0005E">
        <w:rPr>
          <w:rFonts w:asciiTheme="minorHAnsi" w:hAnsiTheme="minorHAnsi" w:cstheme="minorHAnsi"/>
        </w:rPr>
        <w:t>garantire la sicurezza dei bambini, incoraggiare il loro sviluppo ottimale del funzionamento psicosociale e c</w:t>
      </w:r>
      <w:r w:rsidRPr="00F0005E">
        <w:rPr>
          <w:rFonts w:asciiTheme="minorHAnsi" w:hAnsiTheme="minorHAnsi" w:cstheme="minorHAnsi"/>
        </w:rPr>
        <w:t>o</w:t>
      </w:r>
      <w:r w:rsidRPr="00F0005E">
        <w:rPr>
          <w:rFonts w:asciiTheme="minorHAnsi" w:hAnsiTheme="minorHAnsi" w:cstheme="minorHAnsi"/>
        </w:rPr>
        <w:t xml:space="preserve">gnitivo all’interno dei diversi contesti di vita; </w:t>
      </w:r>
    </w:p>
    <w:p w:rsidR="00CA618D" w:rsidRPr="00F0005E" w:rsidRDefault="00920364" w:rsidP="00993692">
      <w:pPr>
        <w:pStyle w:val="Paragrafoelenco"/>
        <w:numPr>
          <w:ilvl w:val="0"/>
          <w:numId w:val="29"/>
        </w:numPr>
        <w:spacing w:after="0" w:line="240" w:lineRule="auto"/>
        <w:ind w:left="426"/>
        <w:rPr>
          <w:rFonts w:asciiTheme="minorHAnsi" w:hAnsiTheme="minorHAnsi" w:cstheme="minorHAnsi"/>
        </w:rPr>
      </w:pPr>
      <w:r w:rsidRPr="00F0005E">
        <w:rPr>
          <w:rFonts w:asciiTheme="minorHAnsi" w:hAnsiTheme="minorHAnsi" w:cstheme="minorHAnsi"/>
        </w:rPr>
        <w:t>innovare le pratiche di intervento nei confron</w:t>
      </w:r>
      <w:r w:rsidR="00CA618D" w:rsidRPr="00F0005E">
        <w:rPr>
          <w:rFonts w:asciiTheme="minorHAnsi" w:hAnsiTheme="minorHAnsi" w:cstheme="minorHAnsi"/>
        </w:rPr>
        <w:t>ti</w:t>
      </w:r>
      <w:r w:rsidRPr="00F0005E">
        <w:rPr>
          <w:rFonts w:asciiTheme="minorHAnsi" w:hAnsiTheme="minorHAnsi" w:cstheme="minorHAnsi"/>
        </w:rPr>
        <w:t xml:space="preserve"> delle famiglie cosidde</w:t>
      </w:r>
      <w:r w:rsidR="00CA618D" w:rsidRPr="00F0005E">
        <w:rPr>
          <w:rFonts w:asciiTheme="minorHAnsi" w:hAnsiTheme="minorHAnsi" w:cstheme="minorHAnsi"/>
        </w:rPr>
        <w:t>tt</w:t>
      </w:r>
      <w:r w:rsidRPr="00F0005E">
        <w:rPr>
          <w:rFonts w:asciiTheme="minorHAnsi" w:hAnsiTheme="minorHAnsi" w:cstheme="minorHAnsi"/>
        </w:rPr>
        <w:t>e “vulnerabili” al fine di ridurre</w:t>
      </w:r>
      <w:r w:rsidR="00CA618D" w:rsidRPr="00F0005E">
        <w:rPr>
          <w:rFonts w:asciiTheme="minorHAnsi" w:hAnsiTheme="minorHAnsi" w:cstheme="minorHAnsi"/>
        </w:rPr>
        <w:t xml:space="preserve"> </w:t>
      </w:r>
      <w:r w:rsidRPr="00F0005E">
        <w:rPr>
          <w:rFonts w:asciiTheme="minorHAnsi" w:hAnsiTheme="minorHAnsi" w:cstheme="minorHAnsi"/>
        </w:rPr>
        <w:t>il r</w:t>
      </w:r>
      <w:r w:rsidRPr="00F0005E">
        <w:rPr>
          <w:rFonts w:asciiTheme="minorHAnsi" w:hAnsiTheme="minorHAnsi" w:cstheme="minorHAnsi"/>
        </w:rPr>
        <w:t>i</w:t>
      </w:r>
      <w:r w:rsidRPr="00F0005E">
        <w:rPr>
          <w:rFonts w:asciiTheme="minorHAnsi" w:hAnsiTheme="minorHAnsi" w:cstheme="minorHAnsi"/>
        </w:rPr>
        <w:t>schio di ma</w:t>
      </w:r>
      <w:r w:rsidRPr="00F0005E">
        <w:rPr>
          <w:rFonts w:asciiTheme="minorHAnsi" w:hAnsiTheme="minorHAnsi" w:cstheme="minorHAnsi"/>
        </w:rPr>
        <w:t>l</w:t>
      </w:r>
      <w:r w:rsidRPr="00F0005E">
        <w:rPr>
          <w:rFonts w:asciiTheme="minorHAnsi" w:hAnsiTheme="minorHAnsi" w:cstheme="minorHAnsi"/>
        </w:rPr>
        <w:t>tra</w:t>
      </w:r>
      <w:r w:rsidR="00CA618D" w:rsidRPr="00F0005E">
        <w:rPr>
          <w:rFonts w:asciiTheme="minorHAnsi" w:hAnsiTheme="minorHAnsi" w:cstheme="minorHAnsi"/>
        </w:rPr>
        <w:t>tt</w:t>
      </w:r>
      <w:r w:rsidRPr="00F0005E">
        <w:rPr>
          <w:rFonts w:asciiTheme="minorHAnsi" w:hAnsiTheme="minorHAnsi" w:cstheme="minorHAnsi"/>
        </w:rPr>
        <w:t>amento ed il conseguente collocamento esterno dei bambini;</w:t>
      </w:r>
    </w:p>
    <w:p w:rsidR="00CA618D" w:rsidRPr="00F0005E" w:rsidRDefault="00920364" w:rsidP="00993692">
      <w:pPr>
        <w:pStyle w:val="Paragrafoelenco"/>
        <w:numPr>
          <w:ilvl w:val="0"/>
          <w:numId w:val="29"/>
        </w:numPr>
        <w:spacing w:after="0" w:line="240" w:lineRule="auto"/>
        <w:ind w:left="426"/>
        <w:rPr>
          <w:rFonts w:asciiTheme="minorHAnsi" w:hAnsiTheme="minorHAnsi" w:cstheme="minorHAnsi"/>
        </w:rPr>
      </w:pPr>
      <w:r w:rsidRPr="00F0005E">
        <w:rPr>
          <w:rFonts w:asciiTheme="minorHAnsi" w:hAnsiTheme="minorHAnsi" w:cstheme="minorHAnsi"/>
        </w:rPr>
        <w:t>me</w:t>
      </w:r>
      <w:r w:rsidR="00CA618D" w:rsidRPr="00F0005E">
        <w:rPr>
          <w:rFonts w:asciiTheme="minorHAnsi" w:hAnsiTheme="minorHAnsi" w:cstheme="minorHAnsi"/>
        </w:rPr>
        <w:t>tt</w:t>
      </w:r>
      <w:r w:rsidRPr="00F0005E">
        <w:rPr>
          <w:rFonts w:asciiTheme="minorHAnsi" w:hAnsiTheme="minorHAnsi" w:cstheme="minorHAnsi"/>
        </w:rPr>
        <w:t>ere in condizioni le famiglie di apprendere risposte efficaci, risponden</w:t>
      </w:r>
      <w:r w:rsidR="00CA618D" w:rsidRPr="00F0005E">
        <w:rPr>
          <w:rFonts w:asciiTheme="minorHAnsi" w:hAnsiTheme="minorHAnsi" w:cstheme="minorHAnsi"/>
        </w:rPr>
        <w:t>ti</w:t>
      </w:r>
      <w:r w:rsidRPr="00F0005E">
        <w:rPr>
          <w:rFonts w:asciiTheme="minorHAnsi" w:hAnsiTheme="minorHAnsi" w:cstheme="minorHAnsi"/>
        </w:rPr>
        <w:t xml:space="preserve"> ed adeguate ai bisogni</w:t>
      </w:r>
      <w:r w:rsidR="00CA618D" w:rsidRPr="00F0005E">
        <w:rPr>
          <w:rFonts w:asciiTheme="minorHAnsi" w:hAnsiTheme="minorHAnsi" w:cstheme="minorHAnsi"/>
        </w:rPr>
        <w:t xml:space="preserve"> </w:t>
      </w:r>
      <w:r w:rsidRPr="00F0005E">
        <w:rPr>
          <w:rFonts w:asciiTheme="minorHAnsi" w:hAnsiTheme="minorHAnsi" w:cstheme="minorHAnsi"/>
        </w:rPr>
        <w:t>di svilu</w:t>
      </w:r>
      <w:r w:rsidRPr="00F0005E">
        <w:rPr>
          <w:rFonts w:asciiTheme="minorHAnsi" w:hAnsiTheme="minorHAnsi" w:cstheme="minorHAnsi"/>
        </w:rPr>
        <w:t>p</w:t>
      </w:r>
      <w:r w:rsidRPr="00F0005E">
        <w:rPr>
          <w:rFonts w:asciiTheme="minorHAnsi" w:hAnsiTheme="minorHAnsi" w:cstheme="minorHAnsi"/>
        </w:rPr>
        <w:t>po fisico, educa</w:t>
      </w:r>
      <w:r w:rsidR="00CA618D" w:rsidRPr="00F0005E">
        <w:rPr>
          <w:rFonts w:asciiTheme="minorHAnsi" w:hAnsiTheme="minorHAnsi" w:cstheme="minorHAnsi"/>
        </w:rPr>
        <w:t>ti</w:t>
      </w:r>
      <w:r w:rsidRPr="00F0005E">
        <w:rPr>
          <w:rFonts w:asciiTheme="minorHAnsi" w:hAnsiTheme="minorHAnsi" w:cstheme="minorHAnsi"/>
        </w:rPr>
        <w:t>vo e psicologico dei propri figli per l’esercizio posi</w:t>
      </w:r>
      <w:r w:rsidR="00CA618D" w:rsidRPr="00F0005E">
        <w:rPr>
          <w:rFonts w:asciiTheme="minorHAnsi" w:hAnsiTheme="minorHAnsi" w:cstheme="minorHAnsi"/>
        </w:rPr>
        <w:t>ti</w:t>
      </w:r>
      <w:r w:rsidRPr="00F0005E">
        <w:rPr>
          <w:rFonts w:asciiTheme="minorHAnsi" w:hAnsiTheme="minorHAnsi" w:cstheme="minorHAnsi"/>
        </w:rPr>
        <w:t>vo del loro ruolo parentale</w:t>
      </w:r>
      <w:r w:rsidR="00CA618D" w:rsidRPr="00F0005E">
        <w:rPr>
          <w:rFonts w:asciiTheme="minorHAnsi" w:hAnsiTheme="minorHAnsi" w:cstheme="minorHAnsi"/>
        </w:rPr>
        <w:t xml:space="preserve"> </w:t>
      </w:r>
      <w:r w:rsidRPr="00F0005E">
        <w:rPr>
          <w:rFonts w:asciiTheme="minorHAnsi" w:hAnsiTheme="minorHAnsi" w:cstheme="minorHAnsi"/>
        </w:rPr>
        <w:t>e delle loro responsabilità;</w:t>
      </w:r>
    </w:p>
    <w:p w:rsidR="00CA618D" w:rsidRPr="00F0005E" w:rsidRDefault="00CA618D" w:rsidP="00993692">
      <w:pPr>
        <w:pStyle w:val="Paragrafoelenco"/>
        <w:numPr>
          <w:ilvl w:val="0"/>
          <w:numId w:val="29"/>
        </w:numPr>
        <w:spacing w:after="0" w:line="240" w:lineRule="auto"/>
        <w:ind w:left="426"/>
        <w:rPr>
          <w:rFonts w:asciiTheme="minorHAnsi" w:hAnsiTheme="minorHAnsi" w:cstheme="minorHAnsi"/>
        </w:rPr>
      </w:pPr>
      <w:r w:rsidRPr="00F0005E">
        <w:rPr>
          <w:rFonts w:asciiTheme="minorHAnsi" w:hAnsiTheme="minorHAnsi" w:cstheme="minorHAnsi"/>
        </w:rPr>
        <w:t>i</w:t>
      </w:r>
      <w:r w:rsidR="00920364" w:rsidRPr="00F0005E">
        <w:rPr>
          <w:rFonts w:asciiTheme="minorHAnsi" w:hAnsiTheme="minorHAnsi" w:cstheme="minorHAnsi"/>
        </w:rPr>
        <w:t>ncoraggiare, a</w:t>
      </w:r>
      <w:r w:rsidRPr="00F0005E">
        <w:rPr>
          <w:rFonts w:asciiTheme="minorHAnsi" w:hAnsiTheme="minorHAnsi" w:cstheme="minorHAnsi"/>
        </w:rPr>
        <w:t>tt</w:t>
      </w:r>
      <w:r w:rsidR="00920364" w:rsidRPr="00F0005E">
        <w:rPr>
          <w:rFonts w:asciiTheme="minorHAnsi" w:hAnsiTheme="minorHAnsi" w:cstheme="minorHAnsi"/>
        </w:rPr>
        <w:t>raverso il processo della presa in carico, la partecipazione e la collaborazione dei</w:t>
      </w:r>
      <w:r w:rsidRPr="00F0005E">
        <w:rPr>
          <w:rFonts w:asciiTheme="minorHAnsi" w:hAnsiTheme="minorHAnsi" w:cstheme="minorHAnsi"/>
        </w:rPr>
        <w:t xml:space="preserve"> </w:t>
      </w:r>
      <w:r w:rsidR="00920364" w:rsidRPr="00F0005E">
        <w:rPr>
          <w:rFonts w:asciiTheme="minorHAnsi" w:hAnsiTheme="minorHAnsi" w:cstheme="minorHAnsi"/>
        </w:rPr>
        <w:t>genitori stessi, sopra</w:t>
      </w:r>
      <w:r w:rsidRPr="00F0005E">
        <w:rPr>
          <w:rFonts w:asciiTheme="minorHAnsi" w:hAnsiTheme="minorHAnsi" w:cstheme="minorHAnsi"/>
        </w:rPr>
        <w:t>t</w:t>
      </w:r>
      <w:r w:rsidRPr="00F0005E">
        <w:rPr>
          <w:rFonts w:asciiTheme="minorHAnsi" w:hAnsiTheme="minorHAnsi" w:cstheme="minorHAnsi"/>
        </w:rPr>
        <w:t>t</w:t>
      </w:r>
      <w:r w:rsidR="00920364" w:rsidRPr="00F0005E">
        <w:rPr>
          <w:rFonts w:asciiTheme="minorHAnsi" w:hAnsiTheme="minorHAnsi" w:cstheme="minorHAnsi"/>
        </w:rPr>
        <w:t>u</w:t>
      </w:r>
      <w:r w:rsidRPr="00F0005E">
        <w:rPr>
          <w:rFonts w:asciiTheme="minorHAnsi" w:hAnsiTheme="minorHAnsi" w:cstheme="minorHAnsi"/>
        </w:rPr>
        <w:t>tt</w:t>
      </w:r>
      <w:r w:rsidR="00920364" w:rsidRPr="00F0005E">
        <w:rPr>
          <w:rFonts w:asciiTheme="minorHAnsi" w:hAnsiTheme="minorHAnsi" w:cstheme="minorHAnsi"/>
        </w:rPr>
        <w:t>o nelle decisioni che riguardano la famiglia;</w:t>
      </w:r>
      <w:r w:rsidRPr="00F0005E">
        <w:rPr>
          <w:rFonts w:asciiTheme="minorHAnsi" w:hAnsiTheme="minorHAnsi" w:cstheme="minorHAnsi"/>
        </w:rPr>
        <w:t xml:space="preserve"> </w:t>
      </w:r>
    </w:p>
    <w:p w:rsidR="00CA618D" w:rsidRPr="00F0005E" w:rsidRDefault="00920364" w:rsidP="00993692">
      <w:pPr>
        <w:pStyle w:val="Paragrafoelenco"/>
        <w:numPr>
          <w:ilvl w:val="0"/>
          <w:numId w:val="29"/>
        </w:numPr>
        <w:spacing w:after="0" w:line="240" w:lineRule="auto"/>
        <w:ind w:left="426"/>
        <w:rPr>
          <w:rFonts w:asciiTheme="minorHAnsi" w:hAnsiTheme="minorHAnsi" w:cstheme="minorHAnsi"/>
        </w:rPr>
      </w:pPr>
      <w:r w:rsidRPr="00F0005E">
        <w:rPr>
          <w:rFonts w:asciiTheme="minorHAnsi" w:hAnsiTheme="minorHAnsi" w:cstheme="minorHAnsi"/>
        </w:rPr>
        <w:t>collaborare ad una poli</w:t>
      </w:r>
      <w:r w:rsidR="00CA618D" w:rsidRPr="00F0005E">
        <w:rPr>
          <w:rFonts w:asciiTheme="minorHAnsi" w:hAnsiTheme="minorHAnsi" w:cstheme="minorHAnsi"/>
        </w:rPr>
        <w:t>ti</w:t>
      </w:r>
      <w:r w:rsidRPr="00F0005E">
        <w:rPr>
          <w:rFonts w:asciiTheme="minorHAnsi" w:hAnsiTheme="minorHAnsi" w:cstheme="minorHAnsi"/>
        </w:rPr>
        <w:t>ca di incremento della partecipazione sociale delle famiglie;</w:t>
      </w:r>
      <w:r w:rsidR="00CA618D" w:rsidRPr="00F0005E">
        <w:rPr>
          <w:rFonts w:asciiTheme="minorHAnsi" w:hAnsiTheme="minorHAnsi" w:cstheme="minorHAnsi"/>
        </w:rPr>
        <w:t xml:space="preserve"> </w:t>
      </w:r>
    </w:p>
    <w:p w:rsidR="009C0153" w:rsidRPr="00F0005E" w:rsidRDefault="00CA618D" w:rsidP="00993692">
      <w:pPr>
        <w:pStyle w:val="Paragrafoelenco"/>
        <w:numPr>
          <w:ilvl w:val="0"/>
          <w:numId w:val="29"/>
        </w:numPr>
        <w:spacing w:after="0" w:line="240" w:lineRule="auto"/>
        <w:ind w:left="426"/>
        <w:rPr>
          <w:rFonts w:asciiTheme="minorHAnsi" w:hAnsiTheme="minorHAnsi" w:cstheme="minorHAnsi"/>
        </w:rPr>
      </w:pPr>
      <w:r w:rsidRPr="00F0005E">
        <w:rPr>
          <w:rFonts w:asciiTheme="minorHAnsi" w:hAnsiTheme="minorHAnsi" w:cstheme="minorHAnsi"/>
        </w:rPr>
        <w:t>atti</w:t>
      </w:r>
      <w:r w:rsidR="00920364" w:rsidRPr="00F0005E">
        <w:rPr>
          <w:rFonts w:asciiTheme="minorHAnsi" w:hAnsiTheme="minorHAnsi" w:cstheme="minorHAnsi"/>
        </w:rPr>
        <w:t>vare relazioni partecipa</w:t>
      </w:r>
      <w:r w:rsidRPr="00F0005E">
        <w:rPr>
          <w:rFonts w:asciiTheme="minorHAnsi" w:hAnsiTheme="minorHAnsi" w:cstheme="minorHAnsi"/>
        </w:rPr>
        <w:t>ti</w:t>
      </w:r>
      <w:r w:rsidR="00920364" w:rsidRPr="00F0005E">
        <w:rPr>
          <w:rFonts w:asciiTheme="minorHAnsi" w:hAnsiTheme="minorHAnsi" w:cstheme="minorHAnsi"/>
        </w:rPr>
        <w:t>ve e di reciproca interazione tra le is</w:t>
      </w:r>
      <w:r w:rsidRPr="00F0005E">
        <w:rPr>
          <w:rFonts w:asciiTheme="minorHAnsi" w:hAnsiTheme="minorHAnsi" w:cstheme="minorHAnsi"/>
        </w:rPr>
        <w:t>ti</w:t>
      </w:r>
      <w:r w:rsidR="00920364" w:rsidRPr="00F0005E">
        <w:rPr>
          <w:rFonts w:asciiTheme="minorHAnsi" w:hAnsiTheme="minorHAnsi" w:cstheme="minorHAnsi"/>
        </w:rPr>
        <w:t>tuzioni scolas</w:t>
      </w:r>
      <w:r w:rsidRPr="00F0005E">
        <w:rPr>
          <w:rFonts w:asciiTheme="minorHAnsi" w:hAnsiTheme="minorHAnsi" w:cstheme="minorHAnsi"/>
        </w:rPr>
        <w:t>ti</w:t>
      </w:r>
      <w:r w:rsidR="00920364" w:rsidRPr="00F0005E">
        <w:rPr>
          <w:rFonts w:asciiTheme="minorHAnsi" w:hAnsiTheme="minorHAnsi" w:cstheme="minorHAnsi"/>
        </w:rPr>
        <w:t>che ed i servizi</w:t>
      </w:r>
      <w:r w:rsidRPr="00F0005E">
        <w:rPr>
          <w:rFonts w:asciiTheme="minorHAnsi" w:hAnsiTheme="minorHAnsi" w:cstheme="minorHAnsi"/>
        </w:rPr>
        <w:t xml:space="preserve"> </w:t>
      </w:r>
      <w:r w:rsidR="00920364" w:rsidRPr="00F0005E">
        <w:rPr>
          <w:rFonts w:asciiTheme="minorHAnsi" w:hAnsiTheme="minorHAnsi" w:cstheme="minorHAnsi"/>
        </w:rPr>
        <w:t>educa</w:t>
      </w:r>
      <w:r w:rsidRPr="00F0005E">
        <w:rPr>
          <w:rFonts w:asciiTheme="minorHAnsi" w:hAnsiTheme="minorHAnsi" w:cstheme="minorHAnsi"/>
        </w:rPr>
        <w:t>ti</w:t>
      </w:r>
      <w:r w:rsidR="00920364" w:rsidRPr="00F0005E">
        <w:rPr>
          <w:rFonts w:asciiTheme="minorHAnsi" w:hAnsiTheme="minorHAnsi" w:cstheme="minorHAnsi"/>
        </w:rPr>
        <w:t>vi</w:t>
      </w:r>
      <w:r w:rsidRPr="00F0005E">
        <w:rPr>
          <w:rFonts w:asciiTheme="minorHAnsi" w:hAnsiTheme="minorHAnsi" w:cstheme="minorHAnsi"/>
        </w:rPr>
        <w:t>.</w:t>
      </w:r>
    </w:p>
    <w:p w:rsidR="00A13EE7" w:rsidRPr="00F0005E" w:rsidRDefault="00A13EE7" w:rsidP="00993692">
      <w:pPr>
        <w:pStyle w:val="Paragrafoelenco"/>
        <w:spacing w:after="0" w:line="240" w:lineRule="auto"/>
        <w:ind w:left="142"/>
        <w:rPr>
          <w:rFonts w:asciiTheme="minorHAnsi" w:hAnsiTheme="minorHAnsi" w:cstheme="minorHAnsi"/>
        </w:rPr>
      </w:pPr>
      <w:r w:rsidRPr="00F0005E">
        <w:rPr>
          <w:rFonts w:asciiTheme="minorHAnsi" w:hAnsiTheme="minorHAnsi" w:cstheme="minorHAnsi"/>
        </w:rPr>
        <w:t>Il servizio prevede la realizzazione di un complesso sistema di prestazioni psico – socio - educative rivolte ai m</w:t>
      </w:r>
      <w:r w:rsidRPr="00F0005E">
        <w:rPr>
          <w:rFonts w:asciiTheme="minorHAnsi" w:hAnsiTheme="minorHAnsi" w:cstheme="minorHAnsi"/>
        </w:rPr>
        <w:t>i</w:t>
      </w:r>
      <w:r w:rsidRPr="00F0005E">
        <w:rPr>
          <w:rFonts w:asciiTheme="minorHAnsi" w:hAnsiTheme="minorHAnsi" w:cstheme="minorHAnsi"/>
        </w:rPr>
        <w:t>nori, da soli o in gruppo, e alle loro famiglie, sia attraverso interventi diretti con la famiglia, che possono essere prestati presso il domicilio e/o in diverse sedi, come d</w:t>
      </w:r>
      <w:r w:rsidR="005D45C3" w:rsidRPr="00F0005E">
        <w:rPr>
          <w:rFonts w:asciiTheme="minorHAnsi" w:hAnsiTheme="minorHAnsi" w:cstheme="minorHAnsi"/>
        </w:rPr>
        <w:t>efinite nello specifico Patto</w:t>
      </w:r>
      <w:r w:rsidRPr="00F0005E">
        <w:rPr>
          <w:rFonts w:asciiTheme="minorHAnsi" w:hAnsiTheme="minorHAnsi" w:cstheme="minorHAnsi"/>
        </w:rPr>
        <w:t xml:space="preserve"> Educativo Individualizzato, sia attraverso servizi e consulenze educ</w:t>
      </w:r>
      <w:r w:rsidRPr="00F0005E">
        <w:rPr>
          <w:rFonts w:asciiTheme="minorHAnsi" w:hAnsiTheme="minorHAnsi" w:cstheme="minorHAnsi"/>
        </w:rPr>
        <w:t>a</w:t>
      </w:r>
      <w:r w:rsidRPr="00F0005E">
        <w:rPr>
          <w:rFonts w:asciiTheme="minorHAnsi" w:hAnsiTheme="minorHAnsi" w:cstheme="minorHAnsi"/>
        </w:rPr>
        <w:t>tive.</w:t>
      </w:r>
    </w:p>
    <w:p w:rsidR="005D45C3" w:rsidRPr="00F0005E" w:rsidRDefault="005D45C3" w:rsidP="00993692">
      <w:pPr>
        <w:spacing w:after="0" w:line="240" w:lineRule="auto"/>
        <w:ind w:left="142"/>
        <w:rPr>
          <w:rFonts w:asciiTheme="minorHAnsi" w:hAnsiTheme="minorHAnsi" w:cstheme="minorHAnsi"/>
          <w:b/>
          <w:bCs/>
        </w:rPr>
      </w:pPr>
      <w:bookmarkStart w:id="1" w:name="_Hlk161401446"/>
    </w:p>
    <w:p w:rsidR="0063258D" w:rsidRPr="00F0005E" w:rsidRDefault="0063258D" w:rsidP="00993692">
      <w:pPr>
        <w:pStyle w:val="Paragrafoelenco"/>
        <w:numPr>
          <w:ilvl w:val="0"/>
          <w:numId w:val="40"/>
        </w:numPr>
        <w:spacing w:after="0" w:line="240" w:lineRule="auto"/>
        <w:ind w:left="426" w:hanging="284"/>
        <w:rPr>
          <w:rFonts w:asciiTheme="minorHAnsi" w:hAnsiTheme="minorHAnsi" w:cstheme="minorHAnsi"/>
          <w:b/>
          <w:bCs/>
        </w:rPr>
      </w:pPr>
      <w:r w:rsidRPr="00F0005E">
        <w:rPr>
          <w:rFonts w:asciiTheme="minorHAnsi" w:hAnsiTheme="minorHAnsi" w:cstheme="minorHAnsi"/>
          <w:b/>
          <w:bCs/>
        </w:rPr>
        <w:t>Attività A - Implementazione del programma con le famiglie target</w:t>
      </w:r>
    </w:p>
    <w:bookmarkEnd w:id="1"/>
    <w:p w:rsidR="005F0E3D" w:rsidRPr="00F0005E" w:rsidRDefault="005F0E3D"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In particolare si intende in primo luogo rafforzare la composizione dell’équipe multidisciplinare </w:t>
      </w:r>
      <w:r w:rsidR="0063258D" w:rsidRPr="00F0005E">
        <w:rPr>
          <w:rFonts w:asciiTheme="minorHAnsi" w:hAnsiTheme="minorHAnsi" w:cstheme="minorHAnsi"/>
        </w:rPr>
        <w:t xml:space="preserve">di base, </w:t>
      </w:r>
      <w:r w:rsidRPr="00F0005E">
        <w:rPr>
          <w:rFonts w:asciiTheme="minorHAnsi" w:hAnsiTheme="minorHAnsi" w:cstheme="minorHAnsi"/>
        </w:rPr>
        <w:t>respo</w:t>
      </w:r>
      <w:r w:rsidRPr="00F0005E">
        <w:rPr>
          <w:rFonts w:asciiTheme="minorHAnsi" w:hAnsiTheme="minorHAnsi" w:cstheme="minorHAnsi"/>
        </w:rPr>
        <w:t>n</w:t>
      </w:r>
      <w:r w:rsidRPr="00F0005E">
        <w:rPr>
          <w:rFonts w:asciiTheme="minorHAnsi" w:hAnsiTheme="minorHAnsi" w:cstheme="minorHAnsi"/>
        </w:rPr>
        <w:t>sabile del percorso di accompagnamento/presa in carico della famiglia che, per tutta la sua durata, deve assic</w:t>
      </w:r>
      <w:r w:rsidRPr="00F0005E">
        <w:rPr>
          <w:rFonts w:asciiTheme="minorHAnsi" w:hAnsiTheme="minorHAnsi" w:cstheme="minorHAnsi"/>
        </w:rPr>
        <w:t>u</w:t>
      </w:r>
      <w:r w:rsidRPr="00F0005E">
        <w:rPr>
          <w:rFonts w:asciiTheme="minorHAnsi" w:hAnsiTheme="minorHAnsi" w:cstheme="minorHAnsi"/>
        </w:rPr>
        <w:t>rare i seguenti eleme</w:t>
      </w:r>
      <w:r w:rsidRPr="00F0005E">
        <w:rPr>
          <w:rFonts w:asciiTheme="minorHAnsi" w:hAnsiTheme="minorHAnsi" w:cstheme="minorHAnsi"/>
        </w:rPr>
        <w:t>n</w:t>
      </w:r>
      <w:r w:rsidRPr="00F0005E">
        <w:rPr>
          <w:rFonts w:asciiTheme="minorHAnsi" w:hAnsiTheme="minorHAnsi" w:cstheme="minorHAnsi"/>
        </w:rPr>
        <w:t>ti chiave:</w:t>
      </w:r>
    </w:p>
    <w:p w:rsidR="0063258D" w:rsidRPr="00F0005E" w:rsidRDefault="0063258D" w:rsidP="00993692">
      <w:pPr>
        <w:pStyle w:val="Paragrafoelenco"/>
        <w:numPr>
          <w:ilvl w:val="0"/>
          <w:numId w:val="24"/>
        </w:numPr>
        <w:spacing w:after="0" w:line="240" w:lineRule="auto"/>
        <w:ind w:left="567"/>
        <w:rPr>
          <w:rFonts w:asciiTheme="minorHAnsi" w:hAnsiTheme="minorHAnsi" w:cstheme="minorHAnsi"/>
        </w:rPr>
      </w:pPr>
      <w:r w:rsidRPr="00F0005E">
        <w:rPr>
          <w:rFonts w:asciiTheme="minorHAnsi" w:hAnsiTheme="minorHAnsi" w:cstheme="minorHAnsi"/>
        </w:rPr>
        <w:t xml:space="preserve">realizzare, con la partecipazione dei genitori, del bambino e di tutti gli attori coinvolti, l’analisi </w:t>
      </w:r>
      <w:r w:rsidR="00E60080" w:rsidRPr="00F0005E">
        <w:rPr>
          <w:rFonts w:asciiTheme="minorHAnsi" w:hAnsiTheme="minorHAnsi" w:cstheme="minorHAnsi"/>
        </w:rPr>
        <w:t>dei bisogni del bambino</w:t>
      </w:r>
      <w:r w:rsidRPr="00F0005E">
        <w:rPr>
          <w:rFonts w:asciiTheme="minorHAnsi" w:hAnsiTheme="minorHAnsi" w:cstheme="minorHAnsi"/>
        </w:rPr>
        <w:t>;</w:t>
      </w:r>
    </w:p>
    <w:p w:rsidR="0063258D" w:rsidRPr="00F0005E" w:rsidRDefault="0063258D" w:rsidP="00993692">
      <w:pPr>
        <w:pStyle w:val="Paragrafoelenco"/>
        <w:numPr>
          <w:ilvl w:val="0"/>
          <w:numId w:val="24"/>
        </w:numPr>
        <w:spacing w:after="0" w:line="240" w:lineRule="auto"/>
        <w:ind w:left="567"/>
        <w:rPr>
          <w:rFonts w:asciiTheme="minorHAnsi" w:hAnsiTheme="minorHAnsi" w:cstheme="minorHAnsi"/>
        </w:rPr>
      </w:pPr>
      <w:r w:rsidRPr="00F0005E">
        <w:rPr>
          <w:rFonts w:asciiTheme="minorHAnsi" w:hAnsiTheme="minorHAnsi" w:cstheme="minorHAnsi"/>
        </w:rPr>
        <w:t>costruire il Progetto Quadro comprensivo delle azioni in maniera coerente con suddetta analisi;</w:t>
      </w:r>
    </w:p>
    <w:p w:rsidR="0063258D" w:rsidRPr="00F0005E" w:rsidRDefault="0063258D" w:rsidP="00993692">
      <w:pPr>
        <w:pStyle w:val="Paragrafoelenco"/>
        <w:numPr>
          <w:ilvl w:val="0"/>
          <w:numId w:val="24"/>
        </w:numPr>
        <w:spacing w:after="0" w:line="240" w:lineRule="auto"/>
        <w:ind w:left="567"/>
        <w:rPr>
          <w:rFonts w:asciiTheme="minorHAnsi" w:hAnsiTheme="minorHAnsi" w:cstheme="minorHAnsi"/>
        </w:rPr>
      </w:pPr>
      <w:r w:rsidRPr="00F0005E">
        <w:rPr>
          <w:rFonts w:asciiTheme="minorHAnsi" w:hAnsiTheme="minorHAnsi" w:cstheme="minorHAnsi"/>
        </w:rPr>
        <w:t>realizzare le azioni progettate attraverso specifici dispositivi di intervento nei tempi definiti;</w:t>
      </w:r>
    </w:p>
    <w:p w:rsidR="0063258D" w:rsidRPr="00F0005E" w:rsidRDefault="0063258D" w:rsidP="00993692">
      <w:pPr>
        <w:pStyle w:val="Paragrafoelenco"/>
        <w:numPr>
          <w:ilvl w:val="0"/>
          <w:numId w:val="24"/>
        </w:numPr>
        <w:spacing w:after="0" w:line="240" w:lineRule="auto"/>
        <w:ind w:left="567"/>
        <w:rPr>
          <w:rFonts w:asciiTheme="minorHAnsi" w:hAnsiTheme="minorHAnsi" w:cstheme="minorHAnsi"/>
        </w:rPr>
      </w:pPr>
      <w:r w:rsidRPr="00F0005E">
        <w:rPr>
          <w:rFonts w:asciiTheme="minorHAnsi" w:hAnsiTheme="minorHAnsi" w:cstheme="minorHAnsi"/>
        </w:rPr>
        <w:lastRenderedPageBreak/>
        <w:t>valutare il livello di raggiungimento dei risultati attesi in una prospettiva sia di rendicontazione (capace di rendere visibile l’agire dei servizi all’esterno) sia trasformativa (capace di innovare e migliorare le pratiche sia dei servizi che delle famiglie).</w:t>
      </w:r>
    </w:p>
    <w:p w:rsidR="0063258D" w:rsidRPr="00F0005E" w:rsidRDefault="0063258D"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All’interno dell’équipe i diversi professionisti: </w:t>
      </w:r>
    </w:p>
    <w:p w:rsidR="0063258D" w:rsidRPr="00F0005E" w:rsidRDefault="0063258D" w:rsidP="00993692">
      <w:pPr>
        <w:pStyle w:val="Paragrafoelenco"/>
        <w:numPr>
          <w:ilvl w:val="0"/>
          <w:numId w:val="25"/>
        </w:numPr>
        <w:spacing w:after="0" w:line="240" w:lineRule="auto"/>
        <w:ind w:left="567" w:hanging="283"/>
        <w:rPr>
          <w:rFonts w:asciiTheme="minorHAnsi" w:hAnsiTheme="minorHAnsi" w:cstheme="minorHAnsi"/>
        </w:rPr>
      </w:pPr>
      <w:r w:rsidRPr="00F0005E">
        <w:rPr>
          <w:rFonts w:asciiTheme="minorHAnsi" w:hAnsiTheme="minorHAnsi" w:cstheme="minorHAnsi"/>
        </w:rPr>
        <w:t>integrano i loro punti di vista per analizzare in forma completa e approfondita i bisogni e le potenzialità del bambino e per progettare in maniera condivisa gli interventi che possano rispondervi in maniera pertinente, in base alle comp</w:t>
      </w:r>
      <w:r w:rsidRPr="00F0005E">
        <w:rPr>
          <w:rFonts w:asciiTheme="minorHAnsi" w:hAnsiTheme="minorHAnsi" w:cstheme="minorHAnsi"/>
        </w:rPr>
        <w:t>e</w:t>
      </w:r>
      <w:r w:rsidRPr="00F0005E">
        <w:rPr>
          <w:rFonts w:asciiTheme="minorHAnsi" w:hAnsiTheme="minorHAnsi" w:cstheme="minorHAnsi"/>
        </w:rPr>
        <w:t>tenze e agli strumenti del proprio specifico bagaglio professionale;</w:t>
      </w:r>
    </w:p>
    <w:p w:rsidR="0063258D" w:rsidRPr="00F0005E" w:rsidRDefault="0063258D" w:rsidP="00993692">
      <w:pPr>
        <w:pStyle w:val="Paragrafoelenco"/>
        <w:numPr>
          <w:ilvl w:val="0"/>
          <w:numId w:val="25"/>
        </w:numPr>
        <w:spacing w:after="0" w:line="240" w:lineRule="auto"/>
        <w:ind w:left="567" w:hanging="283"/>
        <w:rPr>
          <w:rFonts w:asciiTheme="minorHAnsi" w:hAnsiTheme="minorHAnsi" w:cstheme="minorHAnsi"/>
        </w:rPr>
      </w:pPr>
      <w:r w:rsidRPr="00F0005E">
        <w:rPr>
          <w:rFonts w:asciiTheme="minorHAnsi" w:hAnsiTheme="minorHAnsi" w:cstheme="minorHAnsi"/>
        </w:rPr>
        <w:t>dedicano attenzione alla costruzione delle condizioni e delle opportunità che possano favorire la reale po</w:t>
      </w:r>
      <w:r w:rsidRPr="00F0005E">
        <w:rPr>
          <w:rFonts w:asciiTheme="minorHAnsi" w:hAnsiTheme="minorHAnsi" w:cstheme="minorHAnsi"/>
        </w:rPr>
        <w:t>s</w:t>
      </w:r>
      <w:r w:rsidRPr="00F0005E">
        <w:rPr>
          <w:rFonts w:asciiTheme="minorHAnsi" w:hAnsiTheme="minorHAnsi" w:cstheme="minorHAnsi"/>
        </w:rPr>
        <w:t>sibilità dei genitori e dei bambini, anche se piccoli, di essere attivamente partecipi nei processi valutativi e decisionali che li r</w:t>
      </w:r>
      <w:r w:rsidRPr="00F0005E">
        <w:rPr>
          <w:rFonts w:asciiTheme="minorHAnsi" w:hAnsiTheme="minorHAnsi" w:cstheme="minorHAnsi"/>
        </w:rPr>
        <w:t>i</w:t>
      </w:r>
      <w:r w:rsidRPr="00F0005E">
        <w:rPr>
          <w:rFonts w:asciiTheme="minorHAnsi" w:hAnsiTheme="minorHAnsi" w:cstheme="minorHAnsi"/>
        </w:rPr>
        <w:t>guardano;</w:t>
      </w:r>
    </w:p>
    <w:p w:rsidR="0063258D" w:rsidRPr="00F0005E" w:rsidRDefault="0063258D" w:rsidP="00993692">
      <w:pPr>
        <w:pStyle w:val="Paragrafoelenco"/>
        <w:numPr>
          <w:ilvl w:val="0"/>
          <w:numId w:val="25"/>
        </w:numPr>
        <w:spacing w:after="0" w:line="240" w:lineRule="auto"/>
        <w:ind w:left="567" w:hanging="283"/>
        <w:rPr>
          <w:rFonts w:asciiTheme="minorHAnsi" w:hAnsiTheme="minorHAnsi" w:cstheme="minorHAnsi"/>
        </w:rPr>
      </w:pPr>
      <w:r w:rsidRPr="00F0005E">
        <w:rPr>
          <w:rFonts w:asciiTheme="minorHAnsi" w:hAnsiTheme="minorHAnsi" w:cstheme="minorHAnsi"/>
        </w:rPr>
        <w:t>verificano, attraverso l’analisi dei risultati, se l’intervento ha ottenuto i risultati desiderati e lavorano alla comprensione dei fattori relazionali, metodologici e organizzativi che hanno permesso il raggiungimento di tali risultati.</w:t>
      </w:r>
    </w:p>
    <w:p w:rsidR="0063258D" w:rsidRPr="00F0005E" w:rsidRDefault="0063258D" w:rsidP="00993692">
      <w:pPr>
        <w:spacing w:after="0" w:line="240" w:lineRule="auto"/>
        <w:ind w:left="142"/>
        <w:rPr>
          <w:rFonts w:asciiTheme="minorHAnsi" w:hAnsiTheme="minorHAnsi" w:cstheme="minorHAnsi"/>
        </w:rPr>
      </w:pPr>
      <w:r w:rsidRPr="00F0005E">
        <w:rPr>
          <w:rFonts w:asciiTheme="minorHAnsi" w:hAnsiTheme="minorHAnsi" w:cstheme="minorHAnsi"/>
        </w:rPr>
        <w:t>A tal fine l’operatore economico dovrà garantire il rafforzamento dell’équipe multidisciplinare con le figure dello psicologo e dell’educatore professionale, che si aggiungeranno agli altri membri dell’équipe (componenti della famiglia – bambino e f</w:t>
      </w:r>
      <w:r w:rsidRPr="00F0005E">
        <w:rPr>
          <w:rFonts w:asciiTheme="minorHAnsi" w:hAnsiTheme="minorHAnsi" w:cstheme="minorHAnsi"/>
        </w:rPr>
        <w:t>i</w:t>
      </w:r>
      <w:r w:rsidRPr="00F0005E">
        <w:rPr>
          <w:rFonts w:asciiTheme="minorHAnsi" w:hAnsiTheme="minorHAnsi" w:cstheme="minorHAnsi"/>
        </w:rPr>
        <w:t>gure genitoriali – e assistente sociale).</w:t>
      </w:r>
    </w:p>
    <w:p w:rsidR="0063258D" w:rsidRPr="00F0005E" w:rsidRDefault="0063258D" w:rsidP="00993692">
      <w:pPr>
        <w:spacing w:after="0" w:line="240" w:lineRule="auto"/>
        <w:ind w:left="142"/>
        <w:rPr>
          <w:rFonts w:asciiTheme="minorHAnsi" w:hAnsiTheme="minorHAnsi" w:cstheme="minorHAnsi"/>
        </w:rPr>
      </w:pPr>
      <w:r w:rsidRPr="00F0005E">
        <w:rPr>
          <w:rFonts w:asciiTheme="minorHAnsi" w:hAnsiTheme="minorHAnsi" w:cstheme="minorHAnsi"/>
        </w:rPr>
        <w:t>In dettaglio:</w:t>
      </w:r>
    </w:p>
    <w:p w:rsidR="0063258D" w:rsidRPr="00F0005E" w:rsidRDefault="0063258D" w:rsidP="00993692">
      <w:pPr>
        <w:pStyle w:val="Paragrafoelenco"/>
        <w:numPr>
          <w:ilvl w:val="0"/>
          <w:numId w:val="26"/>
        </w:numPr>
        <w:spacing w:after="0" w:line="240" w:lineRule="auto"/>
        <w:ind w:left="567"/>
        <w:rPr>
          <w:rFonts w:asciiTheme="minorHAnsi" w:hAnsiTheme="minorHAnsi" w:cstheme="minorHAnsi"/>
        </w:rPr>
      </w:pPr>
      <w:r w:rsidRPr="00F0005E">
        <w:rPr>
          <w:rFonts w:asciiTheme="minorHAnsi" w:hAnsiTheme="minorHAnsi" w:cstheme="minorHAnsi"/>
        </w:rPr>
        <w:t>l’</w:t>
      </w:r>
      <w:r w:rsidRPr="00F0005E">
        <w:rPr>
          <w:rFonts w:asciiTheme="minorHAnsi" w:hAnsiTheme="minorHAnsi" w:cstheme="minorHAnsi"/>
          <w:bCs/>
        </w:rPr>
        <w:t>educatore coordinatore</w:t>
      </w:r>
      <w:r w:rsidRPr="00F0005E">
        <w:rPr>
          <w:rFonts w:asciiTheme="minorHAnsi" w:hAnsiTheme="minorHAnsi" w:cstheme="minorHAnsi"/>
        </w:rPr>
        <w:t>:</w:t>
      </w:r>
    </w:p>
    <w:p w:rsidR="0063258D" w:rsidRPr="00F0005E" w:rsidRDefault="0063258D" w:rsidP="00993692">
      <w:pPr>
        <w:pStyle w:val="Paragrafoelenco"/>
        <w:numPr>
          <w:ilvl w:val="0"/>
          <w:numId w:val="27"/>
        </w:numPr>
        <w:spacing w:after="0" w:line="240" w:lineRule="auto"/>
        <w:ind w:left="993"/>
        <w:rPr>
          <w:rFonts w:asciiTheme="minorHAnsi" w:hAnsiTheme="minorHAnsi" w:cstheme="minorHAnsi"/>
        </w:rPr>
      </w:pPr>
      <w:r w:rsidRPr="00F0005E">
        <w:rPr>
          <w:rFonts w:asciiTheme="minorHAnsi" w:hAnsiTheme="minorHAnsi" w:cstheme="minorHAnsi"/>
        </w:rPr>
        <w:t>coordina le atti</w:t>
      </w:r>
      <w:r w:rsidR="00E60080" w:rsidRPr="00F0005E">
        <w:rPr>
          <w:rFonts w:asciiTheme="minorHAnsi" w:hAnsiTheme="minorHAnsi" w:cstheme="minorHAnsi"/>
        </w:rPr>
        <w:t xml:space="preserve">vità con attenzione ai patti </w:t>
      </w:r>
      <w:r w:rsidRPr="00F0005E">
        <w:rPr>
          <w:rFonts w:asciiTheme="minorHAnsi" w:hAnsiTheme="minorHAnsi" w:cstheme="minorHAnsi"/>
        </w:rPr>
        <w:t>educativi individualizzati;</w:t>
      </w:r>
    </w:p>
    <w:p w:rsidR="0063258D" w:rsidRPr="00F0005E" w:rsidRDefault="0063258D" w:rsidP="00993692">
      <w:pPr>
        <w:pStyle w:val="Paragrafoelenco"/>
        <w:numPr>
          <w:ilvl w:val="0"/>
          <w:numId w:val="27"/>
        </w:numPr>
        <w:spacing w:after="0" w:line="240" w:lineRule="auto"/>
        <w:ind w:left="993"/>
        <w:rPr>
          <w:rFonts w:asciiTheme="minorHAnsi" w:hAnsiTheme="minorHAnsi" w:cstheme="minorHAnsi"/>
        </w:rPr>
      </w:pPr>
      <w:r w:rsidRPr="00F0005E">
        <w:rPr>
          <w:rFonts w:asciiTheme="minorHAnsi" w:hAnsiTheme="minorHAnsi" w:cstheme="minorHAnsi"/>
        </w:rPr>
        <w:t>partecipa alle riunioni con il Servizio Sociale e le altre Istituzioni interessate ove necessarie;</w:t>
      </w:r>
    </w:p>
    <w:p w:rsidR="0063258D" w:rsidRPr="00F0005E" w:rsidRDefault="0063258D" w:rsidP="00993692">
      <w:pPr>
        <w:pStyle w:val="Paragrafoelenco"/>
        <w:numPr>
          <w:ilvl w:val="0"/>
          <w:numId w:val="27"/>
        </w:numPr>
        <w:spacing w:after="0" w:line="240" w:lineRule="auto"/>
        <w:ind w:left="993"/>
        <w:rPr>
          <w:rFonts w:asciiTheme="minorHAnsi" w:hAnsiTheme="minorHAnsi" w:cstheme="minorHAnsi"/>
        </w:rPr>
      </w:pPr>
      <w:r w:rsidRPr="00F0005E">
        <w:rPr>
          <w:rFonts w:asciiTheme="minorHAnsi" w:hAnsiTheme="minorHAnsi" w:cstheme="minorHAnsi"/>
        </w:rPr>
        <w:t>si occupa dell’organizzazione e la gestione del personale preposto al servizio comprese le sostituzioni;</w:t>
      </w:r>
    </w:p>
    <w:p w:rsidR="0063258D" w:rsidRPr="00F0005E" w:rsidRDefault="0063258D" w:rsidP="00993692">
      <w:pPr>
        <w:pStyle w:val="Paragrafoelenco"/>
        <w:numPr>
          <w:ilvl w:val="0"/>
          <w:numId w:val="27"/>
        </w:numPr>
        <w:spacing w:after="0" w:line="240" w:lineRule="auto"/>
        <w:ind w:left="993"/>
        <w:rPr>
          <w:rFonts w:asciiTheme="minorHAnsi" w:hAnsiTheme="minorHAnsi" w:cstheme="minorHAnsi"/>
        </w:rPr>
      </w:pPr>
      <w:r w:rsidRPr="00F0005E">
        <w:rPr>
          <w:rFonts w:asciiTheme="minorHAnsi" w:hAnsiTheme="minorHAnsi" w:cstheme="minorHAnsi"/>
        </w:rPr>
        <w:t>coordina le attività e controlla la corretta e puntuale esecuzione delle stesse;</w:t>
      </w:r>
    </w:p>
    <w:p w:rsidR="0063258D" w:rsidRPr="00F0005E" w:rsidRDefault="0063258D" w:rsidP="00993692">
      <w:pPr>
        <w:pStyle w:val="Paragrafoelenco"/>
        <w:numPr>
          <w:ilvl w:val="0"/>
          <w:numId w:val="27"/>
        </w:numPr>
        <w:spacing w:after="0" w:line="240" w:lineRule="auto"/>
        <w:ind w:left="993" w:hanging="357"/>
        <w:contextualSpacing w:val="0"/>
        <w:rPr>
          <w:rFonts w:asciiTheme="minorHAnsi" w:hAnsiTheme="minorHAnsi" w:cstheme="minorHAnsi"/>
        </w:rPr>
      </w:pPr>
      <w:r w:rsidRPr="00F0005E">
        <w:rPr>
          <w:rFonts w:asciiTheme="minorHAnsi" w:hAnsiTheme="minorHAnsi" w:cstheme="minorHAnsi"/>
        </w:rPr>
        <w:t>affianca l’équipe multi</w:t>
      </w:r>
      <w:r w:rsidR="00E60080" w:rsidRPr="00F0005E">
        <w:rPr>
          <w:rFonts w:asciiTheme="minorHAnsi" w:hAnsiTheme="minorHAnsi" w:cstheme="minorHAnsi"/>
        </w:rPr>
        <w:t>disciplinare nella costruzione/</w:t>
      </w:r>
      <w:r w:rsidRPr="00F0005E">
        <w:rPr>
          <w:rFonts w:asciiTheme="minorHAnsi" w:hAnsiTheme="minorHAnsi" w:cstheme="minorHAnsi"/>
        </w:rPr>
        <w:t>gestione dei dispositivi;</w:t>
      </w:r>
    </w:p>
    <w:p w:rsidR="0066218A" w:rsidRPr="00F0005E" w:rsidRDefault="0063258D" w:rsidP="00993692">
      <w:pPr>
        <w:pStyle w:val="Paragrafoelenco"/>
        <w:numPr>
          <w:ilvl w:val="0"/>
          <w:numId w:val="26"/>
        </w:numPr>
        <w:spacing w:after="0" w:line="240" w:lineRule="auto"/>
        <w:ind w:left="567"/>
        <w:rPr>
          <w:rFonts w:asciiTheme="minorHAnsi" w:hAnsiTheme="minorHAnsi" w:cstheme="minorHAnsi"/>
        </w:rPr>
      </w:pPr>
      <w:r w:rsidRPr="00F0005E">
        <w:rPr>
          <w:rFonts w:asciiTheme="minorHAnsi" w:hAnsiTheme="minorHAnsi" w:cstheme="minorHAnsi"/>
        </w:rPr>
        <w:t xml:space="preserve">la figura dello psicologo è </w:t>
      </w:r>
      <w:r w:rsidR="0066218A" w:rsidRPr="00F0005E">
        <w:rPr>
          <w:rFonts w:asciiTheme="minorHAnsi" w:hAnsiTheme="minorHAnsi" w:cstheme="minorHAnsi"/>
        </w:rPr>
        <w:t>componente dell’équipe in tutte le fasi del percorso di accompagnamento del bambino e della sua famiglia, sostenendo, per quanto di sua competenza professionale, le varie fasi di pr</w:t>
      </w:r>
      <w:r w:rsidR="0066218A" w:rsidRPr="00F0005E">
        <w:rPr>
          <w:rFonts w:asciiTheme="minorHAnsi" w:hAnsiTheme="minorHAnsi" w:cstheme="minorHAnsi"/>
        </w:rPr>
        <w:t>o</w:t>
      </w:r>
      <w:r w:rsidR="0066218A" w:rsidRPr="00F0005E">
        <w:rPr>
          <w:rFonts w:asciiTheme="minorHAnsi" w:hAnsiTheme="minorHAnsi" w:cstheme="minorHAnsi"/>
        </w:rPr>
        <w:t>gettazione, attivazione e monitoraggio dei dispositivi.</w:t>
      </w:r>
    </w:p>
    <w:p w:rsidR="0066218A" w:rsidRPr="00F0005E" w:rsidRDefault="0066218A" w:rsidP="00993692">
      <w:pPr>
        <w:spacing w:after="0" w:line="240" w:lineRule="auto"/>
        <w:ind w:left="142"/>
        <w:rPr>
          <w:rFonts w:asciiTheme="minorHAnsi" w:hAnsiTheme="minorHAnsi" w:cstheme="minorHAnsi"/>
          <w:b/>
          <w:bCs/>
        </w:rPr>
      </w:pPr>
    </w:p>
    <w:p w:rsidR="0066218A" w:rsidRPr="00F0005E" w:rsidRDefault="0066218A" w:rsidP="00993692">
      <w:pPr>
        <w:pStyle w:val="Paragrafoelenco"/>
        <w:numPr>
          <w:ilvl w:val="0"/>
          <w:numId w:val="40"/>
        </w:numPr>
        <w:spacing w:after="0" w:line="240" w:lineRule="auto"/>
        <w:ind w:left="426" w:hanging="284"/>
        <w:rPr>
          <w:rFonts w:asciiTheme="minorHAnsi" w:hAnsiTheme="minorHAnsi" w:cstheme="minorHAnsi"/>
          <w:b/>
          <w:bCs/>
        </w:rPr>
      </w:pPr>
      <w:r w:rsidRPr="00F0005E">
        <w:rPr>
          <w:rFonts w:asciiTheme="minorHAnsi" w:hAnsiTheme="minorHAnsi" w:cstheme="minorHAnsi"/>
          <w:b/>
          <w:bCs/>
        </w:rPr>
        <w:t>Attività B – Attivazione dei dispositivi</w:t>
      </w:r>
      <w:r w:rsidR="00893434" w:rsidRPr="00F0005E">
        <w:rPr>
          <w:rFonts w:asciiTheme="minorHAnsi" w:hAnsiTheme="minorHAnsi" w:cstheme="minorHAnsi"/>
          <w:b/>
          <w:bCs/>
        </w:rPr>
        <w:t xml:space="preserve"> </w:t>
      </w:r>
    </w:p>
    <w:p w:rsidR="007210DE" w:rsidRDefault="0066218A" w:rsidP="00993692">
      <w:pPr>
        <w:spacing w:after="0" w:line="240" w:lineRule="auto"/>
        <w:ind w:left="142"/>
        <w:rPr>
          <w:rFonts w:asciiTheme="minorHAnsi" w:hAnsiTheme="minorHAnsi" w:cstheme="minorHAnsi"/>
        </w:rPr>
      </w:pPr>
      <w:r w:rsidRPr="00F0005E">
        <w:rPr>
          <w:rFonts w:asciiTheme="minorHAnsi" w:hAnsiTheme="minorHAnsi" w:cstheme="minorHAnsi"/>
        </w:rPr>
        <w:t>In secondo luogo, si intende prevedere l’attivazione di servizi di educativa professionale, domiciliare e/o territ</w:t>
      </w:r>
      <w:r w:rsidRPr="00F0005E">
        <w:rPr>
          <w:rFonts w:asciiTheme="minorHAnsi" w:hAnsiTheme="minorHAnsi" w:cstheme="minorHAnsi"/>
        </w:rPr>
        <w:t>o</w:t>
      </w:r>
      <w:r w:rsidRPr="00F0005E">
        <w:rPr>
          <w:rFonts w:asciiTheme="minorHAnsi" w:hAnsiTheme="minorHAnsi" w:cstheme="minorHAnsi"/>
        </w:rPr>
        <w:t>riale, attraverso i quali gli educatori professionali, con specifica formazione socio-pedagogica, secondo quanto previsto dalle normat</w:t>
      </w:r>
      <w:r w:rsidRPr="00F0005E">
        <w:rPr>
          <w:rFonts w:asciiTheme="minorHAnsi" w:hAnsiTheme="minorHAnsi" w:cstheme="minorHAnsi"/>
        </w:rPr>
        <w:t>i</w:t>
      </w:r>
      <w:r w:rsidRPr="00F0005E">
        <w:rPr>
          <w:rFonts w:asciiTheme="minorHAnsi" w:hAnsiTheme="minorHAnsi" w:cstheme="minorHAnsi"/>
        </w:rPr>
        <w:t>ve vigenti, sono presenti con regolarità nel contesto di vita della famiglia, nella sua casa e nel suo ambiente di vita, per valorizzare le risorse che là si manifestano e per accompagnare il processo di c</w:t>
      </w:r>
      <w:r w:rsidRPr="00F0005E">
        <w:rPr>
          <w:rFonts w:asciiTheme="minorHAnsi" w:hAnsiTheme="minorHAnsi" w:cstheme="minorHAnsi"/>
        </w:rPr>
        <w:t>o</w:t>
      </w:r>
      <w:r w:rsidRPr="00F0005E">
        <w:rPr>
          <w:rFonts w:asciiTheme="minorHAnsi" w:hAnsiTheme="minorHAnsi" w:cstheme="minorHAnsi"/>
        </w:rPr>
        <w:t>struzione di risposte positive (competenze e strategie) ai bisogni evolutivi del bambino da parte delle figure gen</w:t>
      </w:r>
      <w:r w:rsidRPr="00F0005E">
        <w:rPr>
          <w:rFonts w:asciiTheme="minorHAnsi" w:hAnsiTheme="minorHAnsi" w:cstheme="minorHAnsi"/>
        </w:rPr>
        <w:t>i</w:t>
      </w:r>
      <w:r w:rsidRPr="00F0005E">
        <w:rPr>
          <w:rFonts w:asciiTheme="minorHAnsi" w:hAnsiTheme="minorHAnsi" w:cstheme="minorHAnsi"/>
        </w:rPr>
        <w:t>toriali in maniera progressiva</w:t>
      </w:r>
      <w:r w:rsidR="0032302B" w:rsidRPr="00F0005E">
        <w:rPr>
          <w:rFonts w:asciiTheme="minorHAnsi" w:hAnsiTheme="minorHAnsi" w:cstheme="minorHAnsi"/>
        </w:rPr>
        <w:t>mente più</w:t>
      </w:r>
      <w:r w:rsidRPr="00F0005E">
        <w:rPr>
          <w:rFonts w:asciiTheme="minorHAnsi" w:hAnsiTheme="minorHAnsi" w:cstheme="minorHAnsi"/>
        </w:rPr>
        <w:t xml:space="preserve"> autonoma.</w:t>
      </w:r>
    </w:p>
    <w:p w:rsidR="0066218A" w:rsidRPr="00F0005E" w:rsidRDefault="0066218A"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Ogni figura dedicata a questa attività dovrà raccordarsi periodicamente con l'équipe multidisciplinare di cui fa parte, per </w:t>
      </w:r>
      <w:r w:rsidRPr="00F0005E">
        <w:rPr>
          <w:rFonts w:asciiTheme="minorHAnsi" w:hAnsiTheme="minorHAnsi" w:cstheme="minorHAnsi"/>
        </w:rPr>
        <w:t>e</w:t>
      </w:r>
      <w:r w:rsidRPr="00F0005E">
        <w:rPr>
          <w:rFonts w:asciiTheme="minorHAnsi" w:hAnsiTheme="minorHAnsi" w:cstheme="minorHAnsi"/>
        </w:rPr>
        <w:t>ventuali rimodulazioni dei progetti individuali avviati, per garantire la documentazione sistematica di tutti gli interventi effettuati e la raccolta di tale documentazione, tutti gli operatori dovranno operare nel rispe</w:t>
      </w:r>
      <w:r w:rsidRPr="00F0005E">
        <w:rPr>
          <w:rFonts w:asciiTheme="minorHAnsi" w:hAnsiTheme="minorHAnsi" w:cstheme="minorHAnsi"/>
        </w:rPr>
        <w:t>t</w:t>
      </w:r>
      <w:r w:rsidRPr="00F0005E">
        <w:rPr>
          <w:rFonts w:asciiTheme="minorHAnsi" w:hAnsiTheme="minorHAnsi" w:cstheme="minorHAnsi"/>
        </w:rPr>
        <w:t>to della trasparenza tenendo traccia di tutte le attività svolte</w:t>
      </w:r>
      <w:r w:rsidRPr="008F2EFC">
        <w:rPr>
          <w:rFonts w:asciiTheme="minorHAnsi" w:hAnsiTheme="minorHAnsi" w:cstheme="minorHAnsi"/>
        </w:rPr>
        <w:t>; a tal fine, gli educatori saranno abilitati alla piatt</w:t>
      </w:r>
      <w:r w:rsidRPr="008F2EFC">
        <w:rPr>
          <w:rFonts w:asciiTheme="minorHAnsi" w:hAnsiTheme="minorHAnsi" w:cstheme="minorHAnsi"/>
        </w:rPr>
        <w:t>a</w:t>
      </w:r>
      <w:r w:rsidRPr="008F2EFC">
        <w:rPr>
          <w:rFonts w:asciiTheme="minorHAnsi" w:hAnsiTheme="minorHAnsi" w:cstheme="minorHAnsi"/>
        </w:rPr>
        <w:t>forma RPM online.</w:t>
      </w:r>
    </w:p>
    <w:p w:rsidR="00A13EE7" w:rsidRPr="00F0005E" w:rsidRDefault="00A13EE7"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Il servizio è indirizzato: </w:t>
      </w:r>
    </w:p>
    <w:p w:rsidR="00A13EE7" w:rsidRPr="00F0005E" w:rsidRDefault="00A13EE7" w:rsidP="00993692">
      <w:pPr>
        <w:pStyle w:val="Paragrafoelenco"/>
        <w:numPr>
          <w:ilvl w:val="0"/>
          <w:numId w:val="26"/>
        </w:numPr>
        <w:spacing w:after="0" w:line="240" w:lineRule="auto"/>
        <w:rPr>
          <w:rFonts w:asciiTheme="minorHAnsi" w:hAnsiTheme="minorHAnsi" w:cstheme="minorHAnsi"/>
        </w:rPr>
      </w:pPr>
      <w:r w:rsidRPr="00F0005E">
        <w:rPr>
          <w:rFonts w:asciiTheme="minorHAnsi" w:hAnsiTheme="minorHAnsi" w:cstheme="minorHAnsi"/>
        </w:rPr>
        <w:t xml:space="preserve">a supportare il processo di crescita del minore, il quale, attraverso una relazione “esclusiva” con l’educatore di riferimento, potrà disporre di un Progetto Educativo Individualizzato, orientato all’assunzione di autonomia personale, al miglioramento delle relazioni scolastiche, alla socializzazione; </w:t>
      </w:r>
    </w:p>
    <w:p w:rsidR="00A13EE7" w:rsidRPr="00F0005E" w:rsidRDefault="00A13EE7" w:rsidP="00993692">
      <w:pPr>
        <w:pStyle w:val="Paragrafoelenco"/>
        <w:numPr>
          <w:ilvl w:val="0"/>
          <w:numId w:val="26"/>
        </w:numPr>
        <w:spacing w:after="0" w:line="240" w:lineRule="auto"/>
        <w:rPr>
          <w:rFonts w:asciiTheme="minorHAnsi" w:hAnsiTheme="minorHAnsi" w:cstheme="minorHAnsi"/>
        </w:rPr>
      </w:pPr>
      <w:r w:rsidRPr="00F0005E">
        <w:rPr>
          <w:rFonts w:asciiTheme="minorHAnsi" w:hAnsiTheme="minorHAnsi" w:cstheme="minorHAnsi"/>
        </w:rPr>
        <w:lastRenderedPageBreak/>
        <w:t>a fornire un supporto e una consulenza educativa ai genitori nello svolgimento della loro funzione, nel prevedere momenti di confronto e condivisione sugli stili educativi e nel potenziare la partecipazione att</w:t>
      </w:r>
      <w:r w:rsidRPr="00F0005E">
        <w:rPr>
          <w:rFonts w:asciiTheme="minorHAnsi" w:hAnsiTheme="minorHAnsi" w:cstheme="minorHAnsi"/>
        </w:rPr>
        <w:t>i</w:t>
      </w:r>
      <w:r w:rsidRPr="00F0005E">
        <w:rPr>
          <w:rFonts w:asciiTheme="minorHAnsi" w:hAnsiTheme="minorHAnsi" w:cstheme="minorHAnsi"/>
        </w:rPr>
        <w:t>va delle persone coi</w:t>
      </w:r>
      <w:r w:rsidRPr="00F0005E">
        <w:rPr>
          <w:rFonts w:asciiTheme="minorHAnsi" w:hAnsiTheme="minorHAnsi" w:cstheme="minorHAnsi"/>
        </w:rPr>
        <w:t>n</w:t>
      </w:r>
      <w:r w:rsidRPr="00F0005E">
        <w:rPr>
          <w:rFonts w:asciiTheme="minorHAnsi" w:hAnsiTheme="minorHAnsi" w:cstheme="minorHAnsi"/>
        </w:rPr>
        <w:t>volte;</w:t>
      </w:r>
    </w:p>
    <w:p w:rsidR="005F0E3D" w:rsidRPr="00F0005E" w:rsidRDefault="00A13EE7" w:rsidP="00993692">
      <w:pPr>
        <w:pStyle w:val="Paragrafoelenco"/>
        <w:numPr>
          <w:ilvl w:val="0"/>
          <w:numId w:val="26"/>
        </w:numPr>
        <w:spacing w:after="0" w:line="240" w:lineRule="auto"/>
        <w:rPr>
          <w:rFonts w:asciiTheme="minorHAnsi" w:hAnsiTheme="minorHAnsi" w:cstheme="minorHAnsi"/>
        </w:rPr>
      </w:pPr>
      <w:r w:rsidRPr="00F0005E">
        <w:rPr>
          <w:rFonts w:asciiTheme="minorHAnsi" w:hAnsiTheme="minorHAnsi" w:cstheme="minorHAnsi"/>
        </w:rPr>
        <w:t>a co-progettare con la famiglia definendo gli obiettivi del lavoro educativo, gli interventi da attuare, le r</w:t>
      </w:r>
      <w:r w:rsidRPr="00F0005E">
        <w:rPr>
          <w:rFonts w:asciiTheme="minorHAnsi" w:hAnsiTheme="minorHAnsi" w:cstheme="minorHAnsi"/>
        </w:rPr>
        <w:t>i</w:t>
      </w:r>
      <w:r w:rsidRPr="00F0005E">
        <w:rPr>
          <w:rFonts w:asciiTheme="minorHAnsi" w:hAnsiTheme="minorHAnsi" w:cstheme="minorHAnsi"/>
        </w:rPr>
        <w:t>sorse da att</w:t>
      </w:r>
      <w:r w:rsidRPr="00F0005E">
        <w:rPr>
          <w:rFonts w:asciiTheme="minorHAnsi" w:hAnsiTheme="minorHAnsi" w:cstheme="minorHAnsi"/>
        </w:rPr>
        <w:t>i</w:t>
      </w:r>
      <w:r w:rsidRPr="00F0005E">
        <w:rPr>
          <w:rFonts w:asciiTheme="minorHAnsi" w:hAnsiTheme="minorHAnsi" w:cstheme="minorHAnsi"/>
        </w:rPr>
        <w:t>vare e i momenti di verifica in itinere e finale.</w:t>
      </w:r>
    </w:p>
    <w:p w:rsidR="00A13EE7" w:rsidRPr="00F0005E" w:rsidRDefault="00A13EE7" w:rsidP="00993692">
      <w:pPr>
        <w:spacing w:after="0" w:line="240" w:lineRule="auto"/>
        <w:ind w:left="142"/>
        <w:rPr>
          <w:rFonts w:asciiTheme="minorHAnsi" w:hAnsiTheme="minorHAnsi" w:cstheme="minorHAnsi"/>
        </w:rPr>
      </w:pPr>
      <w:r w:rsidRPr="00F0005E">
        <w:rPr>
          <w:rFonts w:asciiTheme="minorHAnsi" w:hAnsiTheme="minorHAnsi" w:cstheme="minorHAnsi"/>
        </w:rPr>
        <w:t>In dettaglio la figura educativa dovrà:</w:t>
      </w:r>
    </w:p>
    <w:p w:rsidR="00A13EE7" w:rsidRPr="00F0005E" w:rsidRDefault="00A13EE7" w:rsidP="00993692">
      <w:pPr>
        <w:pStyle w:val="Paragrafoelenco"/>
        <w:numPr>
          <w:ilvl w:val="0"/>
          <w:numId w:val="39"/>
        </w:numPr>
        <w:spacing w:after="0" w:line="240" w:lineRule="auto"/>
        <w:ind w:left="709"/>
        <w:rPr>
          <w:rFonts w:asciiTheme="minorHAnsi" w:hAnsiTheme="minorHAnsi" w:cstheme="minorHAnsi"/>
        </w:rPr>
      </w:pPr>
      <w:r w:rsidRPr="00F0005E">
        <w:rPr>
          <w:rFonts w:asciiTheme="minorHAnsi" w:hAnsiTheme="minorHAnsi" w:cstheme="minorHAnsi"/>
        </w:rPr>
        <w:t>effettuare una puntuale osservazione e valutazione delle dinamiche fra i soggetti coinvolti, con riguardo alle comp</w:t>
      </w:r>
      <w:r w:rsidRPr="00F0005E">
        <w:rPr>
          <w:rFonts w:asciiTheme="minorHAnsi" w:hAnsiTheme="minorHAnsi" w:cstheme="minorHAnsi"/>
        </w:rPr>
        <w:t>e</w:t>
      </w:r>
      <w:r w:rsidRPr="00F0005E">
        <w:rPr>
          <w:rFonts w:asciiTheme="minorHAnsi" w:hAnsiTheme="minorHAnsi" w:cstheme="minorHAnsi"/>
        </w:rPr>
        <w:t>tenze relazionali, al fine di fornire elementi utili alla più complessiva valutazione dei servizi sulla situazione;</w:t>
      </w:r>
    </w:p>
    <w:p w:rsidR="00A13EE7" w:rsidRPr="00F0005E" w:rsidRDefault="00A13EE7" w:rsidP="00993692">
      <w:pPr>
        <w:pStyle w:val="Paragrafoelenco"/>
        <w:numPr>
          <w:ilvl w:val="0"/>
          <w:numId w:val="39"/>
        </w:numPr>
        <w:spacing w:after="0" w:line="240" w:lineRule="auto"/>
        <w:ind w:left="709"/>
        <w:rPr>
          <w:rFonts w:asciiTheme="minorHAnsi" w:hAnsiTheme="minorHAnsi" w:cstheme="minorHAnsi"/>
        </w:rPr>
      </w:pPr>
      <w:r w:rsidRPr="00F0005E">
        <w:rPr>
          <w:rFonts w:asciiTheme="minorHAnsi" w:hAnsiTheme="minorHAnsi" w:cstheme="minorHAnsi"/>
        </w:rPr>
        <w:t xml:space="preserve">attivare processi di mediazione e facilitazione della relazione genitori-figli; </w:t>
      </w:r>
    </w:p>
    <w:p w:rsidR="00A13EE7" w:rsidRPr="00F0005E" w:rsidRDefault="00A13EE7" w:rsidP="00993692">
      <w:pPr>
        <w:pStyle w:val="Paragrafoelenco"/>
        <w:numPr>
          <w:ilvl w:val="0"/>
          <w:numId w:val="39"/>
        </w:numPr>
        <w:spacing w:after="0" w:line="240" w:lineRule="auto"/>
        <w:ind w:left="709"/>
        <w:rPr>
          <w:rFonts w:asciiTheme="minorHAnsi" w:hAnsiTheme="minorHAnsi" w:cstheme="minorHAnsi"/>
        </w:rPr>
      </w:pPr>
      <w:r w:rsidRPr="00F0005E">
        <w:rPr>
          <w:rFonts w:asciiTheme="minorHAnsi" w:hAnsiTheme="minorHAnsi" w:cstheme="minorHAnsi"/>
        </w:rPr>
        <w:t xml:space="preserve">accompagnare nella relazione tra genitori e figli, anche utilizzando luoghi di vita esterni, per supportare l'evoluzione positiva e il processo di autonomia nel rapporto tra i genitori e il minore; </w:t>
      </w:r>
    </w:p>
    <w:p w:rsidR="00A13EE7" w:rsidRPr="00F0005E" w:rsidRDefault="00A13EE7" w:rsidP="00993692">
      <w:pPr>
        <w:pStyle w:val="Paragrafoelenco"/>
        <w:numPr>
          <w:ilvl w:val="0"/>
          <w:numId w:val="39"/>
        </w:numPr>
        <w:spacing w:after="0" w:line="240" w:lineRule="auto"/>
        <w:ind w:left="709"/>
        <w:rPr>
          <w:rFonts w:asciiTheme="minorHAnsi" w:hAnsiTheme="minorHAnsi" w:cstheme="minorHAnsi"/>
        </w:rPr>
      </w:pPr>
      <w:r w:rsidRPr="00F0005E">
        <w:rPr>
          <w:rFonts w:asciiTheme="minorHAnsi" w:hAnsiTheme="minorHAnsi" w:cstheme="minorHAnsi"/>
        </w:rPr>
        <w:t>garantire sostegno dei genitori nello sviluppare capacità di accoglimento, anche emotivo, del figlio e nella progress</w:t>
      </w:r>
      <w:r w:rsidRPr="00F0005E">
        <w:rPr>
          <w:rFonts w:asciiTheme="minorHAnsi" w:hAnsiTheme="minorHAnsi" w:cstheme="minorHAnsi"/>
        </w:rPr>
        <w:t>i</w:t>
      </w:r>
      <w:r w:rsidRPr="00F0005E">
        <w:rPr>
          <w:rFonts w:asciiTheme="minorHAnsi" w:hAnsiTheme="minorHAnsi" w:cstheme="minorHAnsi"/>
        </w:rPr>
        <w:t>va assunzione di responsabilità genitoriale.</w:t>
      </w:r>
    </w:p>
    <w:p w:rsidR="008F2EFC" w:rsidRDefault="008F2EFC" w:rsidP="008F2EFC">
      <w:pPr>
        <w:spacing w:after="0" w:line="240" w:lineRule="auto"/>
        <w:ind w:left="142"/>
        <w:rPr>
          <w:rFonts w:asciiTheme="minorHAnsi" w:hAnsiTheme="minorHAnsi" w:cstheme="minorHAnsi"/>
        </w:rPr>
      </w:pPr>
    </w:p>
    <w:p w:rsidR="008F2EFC" w:rsidRDefault="008F2EFC" w:rsidP="008F2EFC">
      <w:pPr>
        <w:spacing w:after="0" w:line="240" w:lineRule="auto"/>
        <w:ind w:left="142"/>
        <w:rPr>
          <w:rFonts w:asciiTheme="minorHAnsi" w:hAnsiTheme="minorHAnsi" w:cstheme="minorHAnsi"/>
        </w:rPr>
      </w:pPr>
      <w:r>
        <w:rPr>
          <w:rFonts w:asciiTheme="minorHAnsi" w:hAnsiTheme="minorHAnsi" w:cstheme="minorHAnsi"/>
        </w:rPr>
        <w:t>Inoltre, le attività interesseranno:</w:t>
      </w:r>
    </w:p>
    <w:p w:rsidR="008F2EFC" w:rsidRDefault="008F2EFC" w:rsidP="008F2EFC">
      <w:pPr>
        <w:pStyle w:val="Paragrafoelenco"/>
        <w:numPr>
          <w:ilvl w:val="0"/>
          <w:numId w:val="41"/>
        </w:numPr>
        <w:spacing w:after="0" w:line="240" w:lineRule="auto"/>
        <w:rPr>
          <w:rFonts w:asciiTheme="minorHAnsi" w:hAnsiTheme="minorHAnsi" w:cstheme="minorHAnsi"/>
        </w:rPr>
      </w:pPr>
      <w:r w:rsidRPr="00993692">
        <w:rPr>
          <w:rFonts w:asciiTheme="minorHAnsi" w:hAnsiTheme="minorHAnsi" w:cstheme="minorHAnsi"/>
        </w:rPr>
        <w:t xml:space="preserve">Dispositivo </w:t>
      </w:r>
      <w:r>
        <w:rPr>
          <w:rFonts w:asciiTheme="minorHAnsi" w:hAnsiTheme="minorHAnsi" w:cstheme="minorHAnsi"/>
        </w:rPr>
        <w:t>“S</w:t>
      </w:r>
      <w:r w:rsidRPr="00993692">
        <w:rPr>
          <w:rFonts w:asciiTheme="minorHAnsi" w:hAnsiTheme="minorHAnsi" w:cstheme="minorHAnsi"/>
        </w:rPr>
        <w:t>ervizio di gestione gruppi genitori e bambini</w:t>
      </w:r>
      <w:r>
        <w:rPr>
          <w:rFonts w:asciiTheme="minorHAnsi" w:hAnsiTheme="minorHAnsi" w:cstheme="minorHAnsi"/>
        </w:rPr>
        <w:t>”</w:t>
      </w:r>
      <w:r w:rsidRPr="00993692">
        <w:rPr>
          <w:rFonts w:asciiTheme="minorHAnsi" w:hAnsiTheme="minorHAnsi" w:cstheme="minorHAnsi"/>
        </w:rPr>
        <w:t xml:space="preserve"> </w:t>
      </w:r>
    </w:p>
    <w:p w:rsidR="008F2EFC" w:rsidRDefault="008F2EFC" w:rsidP="008F2EFC">
      <w:pPr>
        <w:pStyle w:val="Paragrafoelenco"/>
        <w:numPr>
          <w:ilvl w:val="0"/>
          <w:numId w:val="41"/>
        </w:numPr>
        <w:spacing w:after="0" w:line="240" w:lineRule="auto"/>
        <w:rPr>
          <w:rFonts w:asciiTheme="minorHAnsi" w:hAnsiTheme="minorHAnsi" w:cstheme="minorHAnsi"/>
        </w:rPr>
      </w:pPr>
      <w:r w:rsidRPr="00993692">
        <w:rPr>
          <w:rFonts w:asciiTheme="minorHAnsi" w:hAnsiTheme="minorHAnsi" w:cstheme="minorHAnsi"/>
        </w:rPr>
        <w:t xml:space="preserve">Dispositivo </w:t>
      </w:r>
      <w:r>
        <w:rPr>
          <w:rFonts w:asciiTheme="minorHAnsi" w:hAnsiTheme="minorHAnsi" w:cstheme="minorHAnsi"/>
        </w:rPr>
        <w:t>“</w:t>
      </w:r>
      <w:r w:rsidRPr="00993692">
        <w:rPr>
          <w:rFonts w:asciiTheme="minorHAnsi" w:hAnsiTheme="minorHAnsi" w:cstheme="minorHAnsi"/>
        </w:rPr>
        <w:t>La vicinanza solidale o/gruppo famiglie di appoggio</w:t>
      </w:r>
      <w:r>
        <w:rPr>
          <w:rFonts w:asciiTheme="minorHAnsi" w:hAnsiTheme="minorHAnsi" w:cstheme="minorHAnsi"/>
        </w:rPr>
        <w:t>”</w:t>
      </w:r>
      <w:r w:rsidRPr="00993692">
        <w:rPr>
          <w:rFonts w:asciiTheme="minorHAnsi" w:hAnsiTheme="minorHAnsi" w:cstheme="minorHAnsi"/>
        </w:rPr>
        <w:t xml:space="preserve"> </w:t>
      </w:r>
    </w:p>
    <w:p w:rsidR="008F2EFC" w:rsidRPr="00993692" w:rsidRDefault="008F2EFC" w:rsidP="008F2EFC">
      <w:pPr>
        <w:pStyle w:val="Paragrafoelenco"/>
        <w:numPr>
          <w:ilvl w:val="0"/>
          <w:numId w:val="41"/>
        </w:numPr>
        <w:spacing w:after="0" w:line="240" w:lineRule="auto"/>
        <w:rPr>
          <w:rFonts w:asciiTheme="minorHAnsi" w:hAnsiTheme="minorHAnsi" w:cstheme="minorHAnsi"/>
        </w:rPr>
      </w:pPr>
      <w:r w:rsidRPr="00993692">
        <w:rPr>
          <w:rFonts w:asciiTheme="minorHAnsi" w:hAnsiTheme="minorHAnsi" w:cstheme="minorHAnsi"/>
        </w:rPr>
        <w:t xml:space="preserve">Dispositivo </w:t>
      </w:r>
      <w:r>
        <w:rPr>
          <w:rFonts w:asciiTheme="minorHAnsi" w:hAnsiTheme="minorHAnsi" w:cstheme="minorHAnsi"/>
        </w:rPr>
        <w:t>“</w:t>
      </w:r>
      <w:r w:rsidRPr="00993692">
        <w:rPr>
          <w:rFonts w:asciiTheme="minorHAnsi" w:hAnsiTheme="minorHAnsi" w:cstheme="minorHAnsi"/>
        </w:rPr>
        <w:t>Partenariato scu</w:t>
      </w:r>
      <w:r w:rsidRPr="00993692">
        <w:rPr>
          <w:rFonts w:asciiTheme="minorHAnsi" w:hAnsiTheme="minorHAnsi" w:cstheme="minorHAnsi"/>
        </w:rPr>
        <w:t>o</w:t>
      </w:r>
      <w:r w:rsidRPr="00993692">
        <w:rPr>
          <w:rFonts w:asciiTheme="minorHAnsi" w:hAnsiTheme="minorHAnsi" w:cstheme="minorHAnsi"/>
        </w:rPr>
        <w:t>la/</w:t>
      </w:r>
      <w:proofErr w:type="spellStart"/>
      <w:r w:rsidRPr="00993692">
        <w:rPr>
          <w:rFonts w:asciiTheme="minorHAnsi" w:hAnsiTheme="minorHAnsi" w:cstheme="minorHAnsi"/>
        </w:rPr>
        <w:t>nido-famiglie-servizi</w:t>
      </w:r>
      <w:proofErr w:type="spellEnd"/>
      <w:r>
        <w:rPr>
          <w:rFonts w:asciiTheme="minorHAnsi" w:hAnsiTheme="minorHAnsi" w:cstheme="minorHAnsi"/>
        </w:rPr>
        <w:t>”</w:t>
      </w:r>
    </w:p>
    <w:p w:rsidR="00A13EE7" w:rsidRPr="00F0005E" w:rsidRDefault="00A13EE7" w:rsidP="00993692">
      <w:pPr>
        <w:spacing w:after="0" w:line="240" w:lineRule="auto"/>
        <w:ind w:left="142"/>
        <w:rPr>
          <w:rFonts w:asciiTheme="minorHAnsi" w:hAnsiTheme="minorHAnsi" w:cstheme="minorHAnsi"/>
        </w:rPr>
      </w:pPr>
    </w:p>
    <w:p w:rsidR="0066218A" w:rsidRPr="00F0005E" w:rsidRDefault="0066218A" w:rsidP="008F2EFC">
      <w:pPr>
        <w:pStyle w:val="Paragrafoelenco"/>
        <w:numPr>
          <w:ilvl w:val="0"/>
          <w:numId w:val="40"/>
        </w:numPr>
        <w:spacing w:after="0" w:line="240" w:lineRule="auto"/>
        <w:ind w:left="426" w:hanging="284"/>
        <w:rPr>
          <w:rFonts w:asciiTheme="minorHAnsi" w:hAnsiTheme="minorHAnsi" w:cstheme="minorHAnsi"/>
          <w:b/>
          <w:bCs/>
        </w:rPr>
      </w:pPr>
      <w:r w:rsidRPr="00F0005E">
        <w:rPr>
          <w:rFonts w:asciiTheme="minorHAnsi" w:hAnsiTheme="minorHAnsi" w:cstheme="minorHAnsi"/>
          <w:b/>
          <w:bCs/>
        </w:rPr>
        <w:t>Attività C – Attivazione dei dispositivi</w:t>
      </w:r>
      <w:r w:rsidR="00893434" w:rsidRPr="00F0005E">
        <w:rPr>
          <w:rFonts w:asciiTheme="minorHAnsi" w:hAnsiTheme="minorHAnsi" w:cstheme="minorHAnsi"/>
          <w:b/>
          <w:bCs/>
        </w:rPr>
        <w:t xml:space="preserve"> - Spese per gestione attività</w:t>
      </w:r>
    </w:p>
    <w:p w:rsidR="0066218A" w:rsidRPr="00F0005E" w:rsidRDefault="009C0153" w:rsidP="00993692">
      <w:pPr>
        <w:spacing w:after="0" w:line="240" w:lineRule="auto"/>
        <w:ind w:left="142"/>
        <w:rPr>
          <w:rFonts w:asciiTheme="minorHAnsi" w:hAnsiTheme="minorHAnsi" w:cstheme="minorHAnsi"/>
        </w:rPr>
      </w:pPr>
      <w:r w:rsidRPr="00F0005E">
        <w:rPr>
          <w:rFonts w:asciiTheme="minorHAnsi" w:hAnsiTheme="minorHAnsi" w:cstheme="minorHAnsi"/>
        </w:rPr>
        <w:t>In terzo luogo, l’appalto riguarda anche la gestione delle spese per l’attivazione dei dispositivi (es. materiali ed</w:t>
      </w:r>
      <w:r w:rsidRPr="00F0005E">
        <w:rPr>
          <w:rFonts w:asciiTheme="minorHAnsi" w:hAnsiTheme="minorHAnsi" w:cstheme="minorHAnsi"/>
        </w:rPr>
        <w:t>u</w:t>
      </w:r>
      <w:r w:rsidRPr="00F0005E">
        <w:rPr>
          <w:rFonts w:asciiTheme="minorHAnsi" w:hAnsiTheme="minorHAnsi" w:cstheme="minorHAnsi"/>
        </w:rPr>
        <w:t>cativi e d</w:t>
      </w:r>
      <w:r w:rsidRPr="00F0005E">
        <w:rPr>
          <w:rFonts w:asciiTheme="minorHAnsi" w:hAnsiTheme="minorHAnsi" w:cstheme="minorHAnsi"/>
        </w:rPr>
        <w:t>i</w:t>
      </w:r>
      <w:r w:rsidRPr="00F0005E">
        <w:rPr>
          <w:rFonts w:asciiTheme="minorHAnsi" w:hAnsiTheme="minorHAnsi" w:cstheme="minorHAnsi"/>
        </w:rPr>
        <w:t>dattici, attrezzature per attività laboratoriali, attrezzature per attività dei bambini e delle famiglie).</w:t>
      </w:r>
    </w:p>
    <w:p w:rsidR="009C0153" w:rsidRPr="00F0005E" w:rsidRDefault="009C0153" w:rsidP="00993692">
      <w:pPr>
        <w:spacing w:after="0" w:line="240" w:lineRule="auto"/>
        <w:ind w:left="142"/>
        <w:rPr>
          <w:rFonts w:asciiTheme="minorHAnsi" w:hAnsiTheme="minorHAnsi" w:cstheme="minorHAnsi"/>
        </w:rPr>
      </w:pPr>
    </w:p>
    <w:p w:rsidR="00702992" w:rsidRPr="00F0005E" w:rsidRDefault="008F2EFC" w:rsidP="00993692">
      <w:pPr>
        <w:spacing w:after="0" w:line="240" w:lineRule="auto"/>
        <w:ind w:left="142"/>
        <w:rPr>
          <w:rFonts w:asciiTheme="minorHAnsi" w:hAnsiTheme="minorHAnsi" w:cstheme="minorHAnsi"/>
          <w:b/>
          <w:bCs/>
        </w:rPr>
      </w:pPr>
      <w:r>
        <w:rPr>
          <w:rFonts w:asciiTheme="minorHAnsi" w:hAnsiTheme="minorHAnsi" w:cstheme="minorHAnsi"/>
          <w:b/>
          <w:bCs/>
        </w:rPr>
        <w:t xml:space="preserve">Art. 7 – i </w:t>
      </w:r>
      <w:r w:rsidRPr="00F0005E">
        <w:rPr>
          <w:rFonts w:asciiTheme="minorHAnsi" w:hAnsiTheme="minorHAnsi" w:cstheme="minorHAnsi"/>
          <w:b/>
          <w:bCs/>
        </w:rPr>
        <w:t>BENEFICIARI DEL SERVIZIO</w:t>
      </w:r>
    </w:p>
    <w:p w:rsidR="008F2EFC" w:rsidRDefault="008F2EFC" w:rsidP="00993692">
      <w:pPr>
        <w:spacing w:after="0" w:line="240" w:lineRule="auto"/>
        <w:ind w:left="142"/>
        <w:rPr>
          <w:rFonts w:asciiTheme="minorHAnsi" w:hAnsiTheme="minorHAnsi" w:cstheme="minorHAnsi"/>
        </w:rPr>
      </w:pPr>
    </w:p>
    <w:p w:rsidR="00702992" w:rsidRPr="008F2EFC" w:rsidRDefault="00702992" w:rsidP="00993692">
      <w:pPr>
        <w:spacing w:after="0" w:line="240" w:lineRule="auto"/>
        <w:ind w:left="142"/>
        <w:rPr>
          <w:rFonts w:asciiTheme="minorHAnsi" w:hAnsiTheme="minorHAnsi" w:cstheme="minorHAnsi"/>
        </w:rPr>
      </w:pPr>
      <w:r w:rsidRPr="00F0005E">
        <w:rPr>
          <w:rFonts w:asciiTheme="minorHAnsi" w:hAnsiTheme="minorHAnsi" w:cstheme="minorHAnsi"/>
        </w:rPr>
        <w:t>I</w:t>
      </w:r>
      <w:r w:rsidR="00026F1D" w:rsidRPr="00F0005E">
        <w:rPr>
          <w:rFonts w:asciiTheme="minorHAnsi" w:hAnsiTheme="minorHAnsi" w:cstheme="minorHAnsi"/>
        </w:rPr>
        <w:t xml:space="preserve"> servizi</w:t>
      </w:r>
      <w:r w:rsidRPr="00F0005E">
        <w:rPr>
          <w:rFonts w:asciiTheme="minorHAnsi" w:hAnsiTheme="minorHAnsi" w:cstheme="minorHAnsi"/>
        </w:rPr>
        <w:t xml:space="preserve"> </w:t>
      </w:r>
      <w:r w:rsidR="00026F1D" w:rsidRPr="00F0005E">
        <w:rPr>
          <w:rFonts w:asciiTheme="minorHAnsi" w:hAnsiTheme="minorHAnsi" w:cstheme="minorHAnsi"/>
        </w:rPr>
        <w:t>sono</w:t>
      </w:r>
      <w:r w:rsidRPr="00F0005E">
        <w:rPr>
          <w:rFonts w:asciiTheme="minorHAnsi" w:hAnsiTheme="minorHAnsi" w:cstheme="minorHAnsi"/>
        </w:rPr>
        <w:t xml:space="preserve"> des</w:t>
      </w:r>
      <w:r w:rsidR="00026F1D" w:rsidRPr="00F0005E">
        <w:rPr>
          <w:rFonts w:asciiTheme="minorHAnsi" w:hAnsiTheme="minorHAnsi" w:cstheme="minorHAnsi"/>
        </w:rPr>
        <w:t>ti</w:t>
      </w:r>
      <w:r w:rsidRPr="00F0005E">
        <w:rPr>
          <w:rFonts w:asciiTheme="minorHAnsi" w:hAnsiTheme="minorHAnsi" w:cstheme="minorHAnsi"/>
        </w:rPr>
        <w:t>nat</w:t>
      </w:r>
      <w:r w:rsidR="00026F1D" w:rsidRPr="00F0005E">
        <w:rPr>
          <w:rFonts w:asciiTheme="minorHAnsi" w:hAnsiTheme="minorHAnsi" w:cstheme="minorHAnsi"/>
        </w:rPr>
        <w:t>i</w:t>
      </w:r>
      <w:r w:rsidRPr="00F0005E">
        <w:rPr>
          <w:rFonts w:asciiTheme="minorHAnsi" w:hAnsiTheme="minorHAnsi" w:cstheme="minorHAnsi"/>
        </w:rPr>
        <w:t xml:space="preserve"> alle famiglie con minori residen</w:t>
      </w:r>
      <w:r w:rsidR="00026F1D" w:rsidRPr="00F0005E">
        <w:rPr>
          <w:rFonts w:asciiTheme="minorHAnsi" w:hAnsiTheme="minorHAnsi" w:cstheme="minorHAnsi"/>
        </w:rPr>
        <w:t>ti</w:t>
      </w:r>
      <w:r w:rsidRPr="00F0005E">
        <w:rPr>
          <w:rFonts w:asciiTheme="minorHAnsi" w:hAnsiTheme="minorHAnsi" w:cstheme="minorHAnsi"/>
        </w:rPr>
        <w:t xml:space="preserve"> </w:t>
      </w:r>
      <w:r w:rsidR="008F2EFC">
        <w:rPr>
          <w:rFonts w:asciiTheme="minorHAnsi" w:hAnsiTheme="minorHAnsi" w:cstheme="minorHAnsi"/>
        </w:rPr>
        <w:t xml:space="preserve">nei Comuni della Zona Casentino </w:t>
      </w:r>
      <w:r w:rsidRPr="00F0005E">
        <w:rPr>
          <w:rFonts w:asciiTheme="minorHAnsi" w:hAnsiTheme="minorHAnsi" w:cstheme="minorHAnsi"/>
        </w:rPr>
        <w:t>che si trovano in situ</w:t>
      </w:r>
      <w:r w:rsidRPr="00F0005E">
        <w:rPr>
          <w:rFonts w:asciiTheme="minorHAnsi" w:hAnsiTheme="minorHAnsi" w:cstheme="minorHAnsi"/>
        </w:rPr>
        <w:t>a</w:t>
      </w:r>
      <w:r w:rsidRPr="00F0005E">
        <w:rPr>
          <w:rFonts w:asciiTheme="minorHAnsi" w:hAnsiTheme="minorHAnsi" w:cstheme="minorHAnsi"/>
        </w:rPr>
        <w:t>zioni di difficoltà nell'esercitare la funzione educa</w:t>
      </w:r>
      <w:r w:rsidR="00026F1D" w:rsidRPr="00F0005E">
        <w:rPr>
          <w:rFonts w:asciiTheme="minorHAnsi" w:hAnsiTheme="minorHAnsi" w:cstheme="minorHAnsi"/>
        </w:rPr>
        <w:t>ti</w:t>
      </w:r>
      <w:r w:rsidRPr="00F0005E">
        <w:rPr>
          <w:rFonts w:asciiTheme="minorHAnsi" w:hAnsiTheme="minorHAnsi" w:cstheme="minorHAnsi"/>
        </w:rPr>
        <w:t>va</w:t>
      </w:r>
      <w:r w:rsidR="00026F1D" w:rsidRPr="00F0005E">
        <w:rPr>
          <w:rFonts w:asciiTheme="minorHAnsi" w:hAnsiTheme="minorHAnsi" w:cstheme="minorHAnsi"/>
        </w:rPr>
        <w:t xml:space="preserve"> </w:t>
      </w:r>
      <w:r w:rsidRPr="00F0005E">
        <w:rPr>
          <w:rFonts w:asciiTheme="minorHAnsi" w:hAnsiTheme="minorHAnsi" w:cstheme="minorHAnsi"/>
        </w:rPr>
        <w:t>genitoriale</w:t>
      </w:r>
      <w:r w:rsidR="00026F1D" w:rsidRPr="00F0005E">
        <w:rPr>
          <w:rFonts w:asciiTheme="minorHAnsi" w:hAnsiTheme="minorHAnsi" w:cstheme="minorHAnsi"/>
        </w:rPr>
        <w:t xml:space="preserve"> </w:t>
      </w:r>
      <w:r w:rsidRPr="00F0005E">
        <w:rPr>
          <w:rFonts w:asciiTheme="minorHAnsi" w:hAnsiTheme="minorHAnsi" w:cstheme="minorHAnsi"/>
        </w:rPr>
        <w:t>in modo adeguato e con</w:t>
      </w:r>
      <w:r w:rsidR="00026F1D" w:rsidRPr="00F0005E">
        <w:rPr>
          <w:rFonts w:asciiTheme="minorHAnsi" w:hAnsiTheme="minorHAnsi" w:cstheme="minorHAnsi"/>
        </w:rPr>
        <w:t>ti</w:t>
      </w:r>
      <w:r w:rsidRPr="00F0005E">
        <w:rPr>
          <w:rFonts w:asciiTheme="minorHAnsi" w:hAnsiTheme="minorHAnsi" w:cstheme="minorHAnsi"/>
        </w:rPr>
        <w:t>nua</w:t>
      </w:r>
      <w:r w:rsidR="00026F1D" w:rsidRPr="00F0005E">
        <w:rPr>
          <w:rFonts w:asciiTheme="minorHAnsi" w:hAnsiTheme="minorHAnsi" w:cstheme="minorHAnsi"/>
        </w:rPr>
        <w:t>ti</w:t>
      </w:r>
      <w:r w:rsidRPr="00F0005E">
        <w:rPr>
          <w:rFonts w:asciiTheme="minorHAnsi" w:hAnsiTheme="minorHAnsi" w:cstheme="minorHAnsi"/>
        </w:rPr>
        <w:t>vo. I des</w:t>
      </w:r>
      <w:r w:rsidR="00026F1D" w:rsidRPr="00F0005E">
        <w:rPr>
          <w:rFonts w:asciiTheme="minorHAnsi" w:hAnsiTheme="minorHAnsi" w:cstheme="minorHAnsi"/>
        </w:rPr>
        <w:t>ti</w:t>
      </w:r>
      <w:r w:rsidRPr="00F0005E">
        <w:rPr>
          <w:rFonts w:asciiTheme="minorHAnsi" w:hAnsiTheme="minorHAnsi" w:cstheme="minorHAnsi"/>
        </w:rPr>
        <w:t>n</w:t>
      </w:r>
      <w:r w:rsidRPr="00F0005E">
        <w:rPr>
          <w:rFonts w:asciiTheme="minorHAnsi" w:hAnsiTheme="minorHAnsi" w:cstheme="minorHAnsi"/>
        </w:rPr>
        <w:t>a</w:t>
      </w:r>
      <w:r w:rsidRPr="00F0005E">
        <w:rPr>
          <w:rFonts w:asciiTheme="minorHAnsi" w:hAnsiTheme="minorHAnsi" w:cstheme="minorHAnsi"/>
        </w:rPr>
        <w:t>tari del servizio sono rappresenta</w:t>
      </w:r>
      <w:r w:rsidR="00026F1D" w:rsidRPr="00F0005E">
        <w:rPr>
          <w:rFonts w:asciiTheme="minorHAnsi" w:hAnsiTheme="minorHAnsi" w:cstheme="minorHAnsi"/>
        </w:rPr>
        <w:t>ti</w:t>
      </w:r>
      <w:r w:rsidRPr="00F0005E">
        <w:rPr>
          <w:rFonts w:asciiTheme="minorHAnsi" w:hAnsiTheme="minorHAnsi" w:cstheme="minorHAnsi"/>
        </w:rPr>
        <w:t xml:space="preserve"> da minori</w:t>
      </w:r>
      <w:r w:rsidR="00026F1D" w:rsidRPr="00F0005E">
        <w:rPr>
          <w:rFonts w:asciiTheme="minorHAnsi" w:hAnsiTheme="minorHAnsi" w:cstheme="minorHAnsi"/>
        </w:rPr>
        <w:t xml:space="preserve"> </w:t>
      </w:r>
      <w:r w:rsidRPr="00F0005E">
        <w:rPr>
          <w:rFonts w:asciiTheme="minorHAnsi" w:hAnsiTheme="minorHAnsi" w:cstheme="minorHAnsi"/>
        </w:rPr>
        <w:t>che vivono in nuclei familiari fragili e vulnerabil</w:t>
      </w:r>
      <w:r w:rsidR="00026F1D" w:rsidRPr="00F0005E">
        <w:rPr>
          <w:rFonts w:asciiTheme="minorHAnsi" w:hAnsiTheme="minorHAnsi" w:cstheme="minorHAnsi"/>
        </w:rPr>
        <w:t>i</w:t>
      </w:r>
      <w:r w:rsidRPr="00F0005E">
        <w:rPr>
          <w:rFonts w:asciiTheme="minorHAnsi" w:hAnsiTheme="minorHAnsi" w:cstheme="minorHAnsi"/>
        </w:rPr>
        <w:t xml:space="preserve"> e che pertanto necess</w:t>
      </w:r>
      <w:r w:rsidRPr="00F0005E">
        <w:rPr>
          <w:rFonts w:asciiTheme="minorHAnsi" w:hAnsiTheme="minorHAnsi" w:cstheme="minorHAnsi"/>
        </w:rPr>
        <w:t>i</w:t>
      </w:r>
      <w:r w:rsidRPr="00F0005E">
        <w:rPr>
          <w:rFonts w:asciiTheme="minorHAnsi" w:hAnsiTheme="minorHAnsi" w:cstheme="minorHAnsi"/>
        </w:rPr>
        <w:t>tano di un sostegno</w:t>
      </w:r>
      <w:r w:rsidR="00026F1D" w:rsidRPr="00F0005E">
        <w:rPr>
          <w:rFonts w:asciiTheme="minorHAnsi" w:hAnsiTheme="minorHAnsi" w:cstheme="minorHAnsi"/>
        </w:rPr>
        <w:t xml:space="preserve"> </w:t>
      </w:r>
      <w:r w:rsidRPr="00F0005E">
        <w:rPr>
          <w:rFonts w:asciiTheme="minorHAnsi" w:hAnsiTheme="minorHAnsi" w:cstheme="minorHAnsi"/>
        </w:rPr>
        <w:t>educ</w:t>
      </w:r>
      <w:r w:rsidR="00026F1D" w:rsidRPr="00F0005E">
        <w:rPr>
          <w:rFonts w:asciiTheme="minorHAnsi" w:hAnsiTheme="minorHAnsi" w:cstheme="minorHAnsi"/>
        </w:rPr>
        <w:t>ati</w:t>
      </w:r>
      <w:r w:rsidRPr="00F0005E">
        <w:rPr>
          <w:rFonts w:asciiTheme="minorHAnsi" w:hAnsiTheme="minorHAnsi" w:cstheme="minorHAnsi"/>
        </w:rPr>
        <w:t>vo. Fanno parte del programma P.I.P.P.I. famiglie target che vivono in condizioni di</w:t>
      </w:r>
      <w:r w:rsidR="00026F1D" w:rsidRPr="00F0005E">
        <w:rPr>
          <w:rFonts w:asciiTheme="minorHAnsi" w:hAnsiTheme="minorHAnsi" w:cstheme="minorHAnsi"/>
        </w:rPr>
        <w:t xml:space="preserve"> </w:t>
      </w:r>
      <w:r w:rsidRPr="008F2EFC">
        <w:rPr>
          <w:rFonts w:asciiTheme="minorHAnsi" w:hAnsiTheme="minorHAnsi" w:cstheme="minorHAnsi"/>
        </w:rPr>
        <w:t>negligenza fam</w:t>
      </w:r>
      <w:r w:rsidRPr="008F2EFC">
        <w:rPr>
          <w:rFonts w:asciiTheme="minorHAnsi" w:hAnsiTheme="minorHAnsi" w:cstheme="minorHAnsi"/>
        </w:rPr>
        <w:t>i</w:t>
      </w:r>
      <w:r w:rsidRPr="008F2EFC">
        <w:rPr>
          <w:rFonts w:asciiTheme="minorHAnsi" w:hAnsiTheme="minorHAnsi" w:cstheme="minorHAnsi"/>
        </w:rPr>
        <w:t>liare:</w:t>
      </w:r>
    </w:p>
    <w:p w:rsidR="00026F1D" w:rsidRPr="008F2EFC" w:rsidRDefault="00702992" w:rsidP="00993692">
      <w:pPr>
        <w:pStyle w:val="Paragrafoelenco"/>
        <w:numPr>
          <w:ilvl w:val="0"/>
          <w:numId w:val="26"/>
        </w:numPr>
        <w:spacing w:after="0" w:line="240" w:lineRule="auto"/>
        <w:ind w:left="567"/>
        <w:rPr>
          <w:rFonts w:asciiTheme="minorHAnsi" w:hAnsiTheme="minorHAnsi" w:cstheme="minorHAnsi"/>
        </w:rPr>
      </w:pPr>
      <w:r w:rsidRPr="008F2EFC">
        <w:rPr>
          <w:rFonts w:asciiTheme="minorHAnsi" w:hAnsiTheme="minorHAnsi" w:cstheme="minorHAnsi"/>
        </w:rPr>
        <w:t>bambini 0 -11 e figure parentali di riferimento. Possono essere inclusi fino a un massimo del</w:t>
      </w:r>
      <w:r w:rsidR="00026F1D" w:rsidRPr="008F2EFC">
        <w:rPr>
          <w:rFonts w:asciiTheme="minorHAnsi" w:hAnsiTheme="minorHAnsi" w:cstheme="minorHAnsi"/>
        </w:rPr>
        <w:t xml:space="preserve"> </w:t>
      </w:r>
      <w:r w:rsidRPr="008F2EFC">
        <w:rPr>
          <w:rFonts w:asciiTheme="minorHAnsi" w:hAnsiTheme="minorHAnsi" w:cstheme="minorHAnsi"/>
        </w:rPr>
        <w:t>20% di ragazzi tra i 12 e i 14 anni, in par</w:t>
      </w:r>
      <w:r w:rsidR="00026F1D" w:rsidRPr="008F2EFC">
        <w:rPr>
          <w:rFonts w:asciiTheme="minorHAnsi" w:hAnsiTheme="minorHAnsi" w:cstheme="minorHAnsi"/>
        </w:rPr>
        <w:t>ti</w:t>
      </w:r>
      <w:r w:rsidRPr="008F2EFC">
        <w:rPr>
          <w:rFonts w:asciiTheme="minorHAnsi" w:hAnsiTheme="minorHAnsi" w:cstheme="minorHAnsi"/>
        </w:rPr>
        <w:t>colar modo se sono fratelli/sorelle maggiori dei</w:t>
      </w:r>
      <w:r w:rsidR="00026F1D" w:rsidRPr="008F2EFC">
        <w:rPr>
          <w:rFonts w:asciiTheme="minorHAnsi" w:hAnsiTheme="minorHAnsi" w:cstheme="minorHAnsi"/>
        </w:rPr>
        <w:t xml:space="preserve"> </w:t>
      </w:r>
      <w:r w:rsidRPr="008F2EFC">
        <w:rPr>
          <w:rFonts w:asciiTheme="minorHAnsi" w:hAnsiTheme="minorHAnsi" w:cstheme="minorHAnsi"/>
        </w:rPr>
        <w:t>bambini appartenen</w:t>
      </w:r>
      <w:r w:rsidR="00026F1D" w:rsidRPr="008F2EFC">
        <w:rPr>
          <w:rFonts w:asciiTheme="minorHAnsi" w:hAnsiTheme="minorHAnsi" w:cstheme="minorHAnsi"/>
        </w:rPr>
        <w:t>ti</w:t>
      </w:r>
      <w:r w:rsidRPr="008F2EFC">
        <w:rPr>
          <w:rFonts w:asciiTheme="minorHAnsi" w:hAnsiTheme="minorHAnsi" w:cstheme="minorHAnsi"/>
        </w:rPr>
        <w:t xml:space="preserve"> a famiglie del restante 80%</w:t>
      </w:r>
    </w:p>
    <w:p w:rsidR="00026F1D" w:rsidRPr="008F2EFC" w:rsidRDefault="00702992" w:rsidP="00993692">
      <w:pPr>
        <w:pStyle w:val="Paragrafoelenco"/>
        <w:numPr>
          <w:ilvl w:val="0"/>
          <w:numId w:val="26"/>
        </w:numPr>
        <w:spacing w:after="0" w:line="240" w:lineRule="auto"/>
        <w:ind w:left="567"/>
        <w:rPr>
          <w:rFonts w:asciiTheme="minorHAnsi" w:hAnsiTheme="minorHAnsi" w:cstheme="minorHAnsi"/>
        </w:rPr>
      </w:pPr>
      <w:r w:rsidRPr="008F2EFC">
        <w:rPr>
          <w:rFonts w:asciiTheme="minorHAnsi" w:hAnsiTheme="minorHAnsi" w:cstheme="minorHAnsi"/>
        </w:rPr>
        <w:t>i bambini per il cui sviluppo si sono create condizioni che l’équipe mul</w:t>
      </w:r>
      <w:r w:rsidR="00026F1D" w:rsidRPr="008F2EFC">
        <w:rPr>
          <w:rFonts w:asciiTheme="minorHAnsi" w:hAnsiTheme="minorHAnsi" w:cstheme="minorHAnsi"/>
        </w:rPr>
        <w:t>ti</w:t>
      </w:r>
      <w:r w:rsidRPr="008F2EFC">
        <w:rPr>
          <w:rFonts w:asciiTheme="minorHAnsi" w:hAnsiTheme="minorHAnsi" w:cstheme="minorHAnsi"/>
        </w:rPr>
        <w:t>disciplinare di</w:t>
      </w:r>
      <w:r w:rsidR="00026F1D" w:rsidRPr="008F2EFC">
        <w:rPr>
          <w:rFonts w:asciiTheme="minorHAnsi" w:hAnsiTheme="minorHAnsi" w:cstheme="minorHAnsi"/>
        </w:rPr>
        <w:t xml:space="preserve"> </w:t>
      </w:r>
      <w:r w:rsidRPr="008F2EFC">
        <w:rPr>
          <w:rFonts w:asciiTheme="minorHAnsi" w:hAnsiTheme="minorHAnsi" w:cstheme="minorHAnsi"/>
        </w:rPr>
        <w:t>riferimento considera “preocc</w:t>
      </w:r>
      <w:r w:rsidRPr="008F2EFC">
        <w:rPr>
          <w:rFonts w:asciiTheme="minorHAnsi" w:hAnsiTheme="minorHAnsi" w:cstheme="minorHAnsi"/>
        </w:rPr>
        <w:t>u</w:t>
      </w:r>
      <w:r w:rsidRPr="008F2EFC">
        <w:rPr>
          <w:rFonts w:asciiTheme="minorHAnsi" w:hAnsiTheme="minorHAnsi" w:cstheme="minorHAnsi"/>
        </w:rPr>
        <w:t>pan</w:t>
      </w:r>
      <w:r w:rsidR="00026F1D" w:rsidRPr="008F2EFC">
        <w:rPr>
          <w:rFonts w:asciiTheme="minorHAnsi" w:hAnsiTheme="minorHAnsi" w:cstheme="minorHAnsi"/>
        </w:rPr>
        <w:t>te</w:t>
      </w:r>
      <w:r w:rsidRPr="008F2EFC">
        <w:rPr>
          <w:rFonts w:asciiTheme="minorHAnsi" w:hAnsiTheme="minorHAnsi" w:cstheme="minorHAnsi"/>
        </w:rPr>
        <w:t>”;</w:t>
      </w:r>
    </w:p>
    <w:p w:rsidR="00026F1D" w:rsidRPr="008F2EFC" w:rsidRDefault="00702992" w:rsidP="00993692">
      <w:pPr>
        <w:pStyle w:val="Paragrafoelenco"/>
        <w:numPr>
          <w:ilvl w:val="0"/>
          <w:numId w:val="26"/>
        </w:numPr>
        <w:spacing w:after="0" w:line="240" w:lineRule="auto"/>
        <w:ind w:left="567"/>
        <w:rPr>
          <w:rFonts w:asciiTheme="minorHAnsi" w:hAnsiTheme="minorHAnsi" w:cstheme="minorHAnsi"/>
        </w:rPr>
      </w:pPr>
      <w:r w:rsidRPr="008F2EFC">
        <w:rPr>
          <w:rFonts w:asciiTheme="minorHAnsi" w:hAnsiTheme="minorHAnsi" w:cstheme="minorHAnsi"/>
        </w:rPr>
        <w:t>i bambini per cui l'équipe mul</w:t>
      </w:r>
      <w:r w:rsidR="00026F1D" w:rsidRPr="008F2EFC">
        <w:rPr>
          <w:rFonts w:asciiTheme="minorHAnsi" w:hAnsiTheme="minorHAnsi" w:cstheme="minorHAnsi"/>
        </w:rPr>
        <w:t>ti</w:t>
      </w:r>
      <w:r w:rsidRPr="008F2EFC">
        <w:rPr>
          <w:rFonts w:asciiTheme="minorHAnsi" w:hAnsiTheme="minorHAnsi" w:cstheme="minorHAnsi"/>
        </w:rPr>
        <w:t>disciplinare di riferimento ha maturato l’orientamento</w:t>
      </w:r>
      <w:r w:rsidR="00026F1D" w:rsidRPr="008F2EFC">
        <w:rPr>
          <w:rFonts w:asciiTheme="minorHAnsi" w:hAnsiTheme="minorHAnsi" w:cstheme="minorHAnsi"/>
        </w:rPr>
        <w:t xml:space="preserve"> </w:t>
      </w:r>
      <w:r w:rsidRPr="008F2EFC">
        <w:rPr>
          <w:rFonts w:asciiTheme="minorHAnsi" w:hAnsiTheme="minorHAnsi" w:cstheme="minorHAnsi"/>
        </w:rPr>
        <w:t>generale di manten</w:t>
      </w:r>
      <w:r w:rsidRPr="008F2EFC">
        <w:rPr>
          <w:rFonts w:asciiTheme="minorHAnsi" w:hAnsiTheme="minorHAnsi" w:cstheme="minorHAnsi"/>
        </w:rPr>
        <w:t>i</w:t>
      </w:r>
      <w:r w:rsidRPr="008F2EFC">
        <w:rPr>
          <w:rFonts w:asciiTheme="minorHAnsi" w:hAnsiTheme="minorHAnsi" w:cstheme="minorHAnsi"/>
        </w:rPr>
        <w:t>mento in famiglia</w:t>
      </w:r>
      <w:r w:rsidR="00026F1D" w:rsidRPr="008F2EFC">
        <w:rPr>
          <w:rFonts w:asciiTheme="minorHAnsi" w:hAnsiTheme="minorHAnsi" w:cstheme="minorHAnsi"/>
        </w:rPr>
        <w:t>;</w:t>
      </w:r>
    </w:p>
    <w:p w:rsidR="00026F1D" w:rsidRPr="008F2EFC" w:rsidRDefault="00702992" w:rsidP="00993692">
      <w:pPr>
        <w:pStyle w:val="Paragrafoelenco"/>
        <w:numPr>
          <w:ilvl w:val="0"/>
          <w:numId w:val="26"/>
        </w:numPr>
        <w:spacing w:after="0" w:line="240" w:lineRule="auto"/>
        <w:ind w:left="567"/>
        <w:rPr>
          <w:rFonts w:asciiTheme="minorHAnsi" w:hAnsiTheme="minorHAnsi" w:cstheme="minorHAnsi"/>
        </w:rPr>
      </w:pPr>
      <w:r w:rsidRPr="008F2EFC">
        <w:rPr>
          <w:rFonts w:asciiTheme="minorHAnsi" w:hAnsiTheme="minorHAnsi" w:cstheme="minorHAnsi"/>
        </w:rPr>
        <w:t>famiglie che hanno già affrontato un percorso di protezione/</w:t>
      </w:r>
      <w:r w:rsidR="008F2EFC">
        <w:rPr>
          <w:rFonts w:asciiTheme="minorHAnsi" w:hAnsiTheme="minorHAnsi" w:cstheme="minorHAnsi"/>
        </w:rPr>
        <w:t>tutela o che sono al suo inizio.</w:t>
      </w:r>
    </w:p>
    <w:p w:rsidR="00872B21" w:rsidRPr="00F0005E" w:rsidRDefault="00702992" w:rsidP="00993692">
      <w:pPr>
        <w:spacing w:after="0" w:line="240" w:lineRule="auto"/>
        <w:ind w:left="142"/>
        <w:rPr>
          <w:rFonts w:asciiTheme="minorHAnsi" w:hAnsiTheme="minorHAnsi" w:cstheme="minorHAnsi"/>
        </w:rPr>
      </w:pPr>
      <w:r w:rsidRPr="008F2EFC">
        <w:rPr>
          <w:rFonts w:asciiTheme="minorHAnsi" w:hAnsiTheme="minorHAnsi" w:cstheme="minorHAnsi"/>
        </w:rPr>
        <w:t>In par</w:t>
      </w:r>
      <w:r w:rsidR="00026F1D" w:rsidRPr="008F2EFC">
        <w:rPr>
          <w:rFonts w:asciiTheme="minorHAnsi" w:hAnsiTheme="minorHAnsi" w:cstheme="minorHAnsi"/>
        </w:rPr>
        <w:t>ti</w:t>
      </w:r>
      <w:r w:rsidRPr="008F2EFC">
        <w:rPr>
          <w:rFonts w:asciiTheme="minorHAnsi" w:hAnsiTheme="minorHAnsi" w:cstheme="minorHAnsi"/>
        </w:rPr>
        <w:t>colare, sono da privilegiare le famiglie con bambini nei primi 1000 giorni di vita e le famiglie</w:t>
      </w:r>
      <w:r w:rsidR="00026F1D" w:rsidRPr="008F2EFC">
        <w:rPr>
          <w:rFonts w:asciiTheme="minorHAnsi" w:hAnsiTheme="minorHAnsi" w:cstheme="minorHAnsi"/>
        </w:rPr>
        <w:t xml:space="preserve"> </w:t>
      </w:r>
      <w:r w:rsidRPr="008F2EFC">
        <w:rPr>
          <w:rFonts w:asciiTheme="minorHAnsi" w:hAnsiTheme="minorHAnsi" w:cstheme="minorHAnsi"/>
        </w:rPr>
        <w:t xml:space="preserve">con bambini 0-3 anni. </w:t>
      </w:r>
    </w:p>
    <w:p w:rsidR="00FB7E52" w:rsidRPr="00F0005E" w:rsidRDefault="008F2EFC" w:rsidP="00993692">
      <w:pPr>
        <w:spacing w:after="0" w:line="240" w:lineRule="auto"/>
        <w:ind w:left="142"/>
        <w:rPr>
          <w:rFonts w:asciiTheme="minorHAnsi" w:hAnsiTheme="minorHAnsi" w:cstheme="minorHAnsi"/>
        </w:rPr>
      </w:pPr>
      <w:r>
        <w:rPr>
          <w:rFonts w:asciiTheme="minorHAnsi" w:hAnsiTheme="minorHAnsi" w:cstheme="minorHAnsi"/>
        </w:rPr>
        <w:t xml:space="preserve">Per ogni implementazione </w:t>
      </w:r>
      <w:r w:rsidR="00702992" w:rsidRPr="00F0005E">
        <w:rPr>
          <w:rFonts w:asciiTheme="minorHAnsi" w:hAnsiTheme="minorHAnsi" w:cstheme="minorHAnsi"/>
        </w:rPr>
        <w:t>devono essere a</w:t>
      </w:r>
      <w:r w:rsidR="00026F1D" w:rsidRPr="00F0005E">
        <w:rPr>
          <w:rFonts w:asciiTheme="minorHAnsi" w:hAnsiTheme="minorHAnsi" w:cstheme="minorHAnsi"/>
        </w:rPr>
        <w:t>tti</w:t>
      </w:r>
      <w:r w:rsidR="00702992" w:rsidRPr="00F0005E">
        <w:rPr>
          <w:rFonts w:asciiTheme="minorHAnsi" w:hAnsiTheme="minorHAnsi" w:cstheme="minorHAnsi"/>
        </w:rPr>
        <w:t>vate</w:t>
      </w:r>
      <w:r>
        <w:rPr>
          <w:rFonts w:asciiTheme="minorHAnsi" w:hAnsiTheme="minorHAnsi" w:cstheme="minorHAnsi"/>
        </w:rPr>
        <w:t xml:space="preserve"> almeno 10 Famiglie Target (FT)</w:t>
      </w:r>
      <w:r w:rsidR="00702992" w:rsidRPr="00F0005E">
        <w:rPr>
          <w:rFonts w:asciiTheme="minorHAnsi" w:hAnsiTheme="minorHAnsi" w:cstheme="minorHAnsi"/>
        </w:rPr>
        <w:t>.</w:t>
      </w:r>
      <w:r w:rsidR="00BB0B62">
        <w:rPr>
          <w:rFonts w:asciiTheme="minorHAnsi" w:hAnsiTheme="minorHAnsi" w:cstheme="minorHAnsi"/>
        </w:rPr>
        <w:t xml:space="preserve"> Le implementazioni comple</w:t>
      </w:r>
      <w:r w:rsidR="00BB0B62">
        <w:rPr>
          <w:rFonts w:asciiTheme="minorHAnsi" w:hAnsiTheme="minorHAnsi" w:cstheme="minorHAnsi"/>
        </w:rPr>
        <w:t>s</w:t>
      </w:r>
      <w:r w:rsidR="00BB0B62">
        <w:rPr>
          <w:rFonts w:asciiTheme="minorHAnsi" w:hAnsiTheme="minorHAnsi" w:cstheme="minorHAnsi"/>
        </w:rPr>
        <w:t>sive previste dal progetto sono n. 3.</w:t>
      </w:r>
    </w:p>
    <w:p w:rsidR="00FB7E52" w:rsidRPr="00F0005E" w:rsidRDefault="00FB7E52" w:rsidP="00993692">
      <w:pPr>
        <w:spacing w:after="0" w:line="240" w:lineRule="auto"/>
        <w:ind w:left="142"/>
        <w:rPr>
          <w:rFonts w:asciiTheme="minorHAnsi" w:hAnsiTheme="minorHAnsi" w:cstheme="minorHAnsi"/>
        </w:rPr>
      </w:pPr>
    </w:p>
    <w:p w:rsidR="00A13EE7" w:rsidRPr="00F0005E" w:rsidRDefault="00BB0B62" w:rsidP="00993692">
      <w:pPr>
        <w:spacing w:after="0" w:line="240" w:lineRule="auto"/>
        <w:ind w:left="142"/>
        <w:rPr>
          <w:rFonts w:asciiTheme="minorHAnsi" w:hAnsiTheme="minorHAnsi" w:cstheme="minorHAnsi"/>
          <w:b/>
          <w:bCs/>
        </w:rPr>
      </w:pPr>
      <w:r>
        <w:rPr>
          <w:rFonts w:asciiTheme="minorHAnsi" w:hAnsiTheme="minorHAnsi" w:cstheme="minorHAnsi"/>
          <w:b/>
          <w:bCs/>
        </w:rPr>
        <w:lastRenderedPageBreak/>
        <w:t xml:space="preserve">Art. 8 - </w:t>
      </w:r>
      <w:r w:rsidRPr="00F0005E">
        <w:rPr>
          <w:rFonts w:asciiTheme="minorHAnsi" w:hAnsiTheme="minorHAnsi" w:cstheme="minorHAnsi"/>
          <w:b/>
          <w:bCs/>
        </w:rPr>
        <w:t>ATTIVAZIONE DEL SERVIZIO E PROGRAMMAZIONE</w:t>
      </w:r>
    </w:p>
    <w:p w:rsidR="00BB0B62" w:rsidRDefault="00BB0B62" w:rsidP="00993692">
      <w:pPr>
        <w:spacing w:after="0" w:line="240" w:lineRule="auto"/>
        <w:ind w:left="142"/>
        <w:rPr>
          <w:rFonts w:asciiTheme="minorHAnsi" w:hAnsiTheme="minorHAnsi" w:cstheme="minorHAnsi"/>
        </w:rPr>
      </w:pPr>
    </w:p>
    <w:p w:rsidR="00A363CC" w:rsidRPr="00F0005E" w:rsidRDefault="00A363CC" w:rsidP="00993692">
      <w:pPr>
        <w:spacing w:after="0" w:line="240" w:lineRule="auto"/>
        <w:ind w:left="142"/>
        <w:rPr>
          <w:rFonts w:asciiTheme="minorHAnsi" w:hAnsiTheme="minorHAnsi" w:cstheme="minorHAnsi"/>
        </w:rPr>
      </w:pPr>
      <w:r w:rsidRPr="00F0005E">
        <w:rPr>
          <w:rFonts w:asciiTheme="minorHAnsi" w:hAnsiTheme="minorHAnsi" w:cstheme="minorHAnsi"/>
        </w:rPr>
        <w:t>Gli inte</w:t>
      </w:r>
      <w:r w:rsidR="00481F0C">
        <w:rPr>
          <w:rFonts w:asciiTheme="minorHAnsi" w:hAnsiTheme="minorHAnsi" w:cstheme="minorHAnsi"/>
        </w:rPr>
        <w:t>rventi</w:t>
      </w:r>
      <w:r w:rsidRPr="00F0005E">
        <w:rPr>
          <w:rFonts w:asciiTheme="minorHAnsi" w:hAnsiTheme="minorHAnsi" w:cstheme="minorHAnsi"/>
        </w:rPr>
        <w:t xml:space="preserve"> sono attivati e disattivati </w:t>
      </w:r>
      <w:r w:rsidR="00564478" w:rsidRPr="00F0005E">
        <w:rPr>
          <w:rFonts w:asciiTheme="minorHAnsi" w:hAnsiTheme="minorHAnsi" w:cstheme="minorHAnsi"/>
        </w:rPr>
        <w:t>dall’Unione de</w:t>
      </w:r>
      <w:r w:rsidR="00481F0C">
        <w:rPr>
          <w:rFonts w:asciiTheme="minorHAnsi" w:hAnsiTheme="minorHAnsi" w:cstheme="minorHAnsi"/>
        </w:rPr>
        <w:t>i Comuni Montani del Casentino -</w:t>
      </w:r>
      <w:r w:rsidR="00564478" w:rsidRPr="00F0005E">
        <w:rPr>
          <w:rFonts w:asciiTheme="minorHAnsi" w:hAnsiTheme="minorHAnsi" w:cstheme="minorHAnsi"/>
        </w:rPr>
        <w:t xml:space="preserve"> Servizio 3 -</w:t>
      </w:r>
      <w:r w:rsidRPr="00F0005E">
        <w:rPr>
          <w:rFonts w:asciiTheme="minorHAnsi" w:hAnsiTheme="minorHAnsi" w:cstheme="minorHAnsi"/>
        </w:rPr>
        <w:t xml:space="preserve"> a mezzo di comunicazione scritta inoltrata via e-mail o, nei casi di assoluta urgenza, con comunicazione telefonica e sono programmati in stretto coordinamento tra il Servizio Sociale Professionale e l'aggiudicataria in linea con il pr</w:t>
      </w:r>
      <w:r w:rsidRPr="00F0005E">
        <w:rPr>
          <w:rFonts w:asciiTheme="minorHAnsi" w:hAnsiTheme="minorHAnsi" w:cstheme="minorHAnsi"/>
        </w:rPr>
        <w:t>o</w:t>
      </w:r>
      <w:r w:rsidRPr="00F0005E">
        <w:rPr>
          <w:rFonts w:asciiTheme="minorHAnsi" w:hAnsiTheme="minorHAnsi" w:cstheme="minorHAnsi"/>
        </w:rPr>
        <w:t>getto individ</w:t>
      </w:r>
      <w:r w:rsidRPr="00F0005E">
        <w:rPr>
          <w:rFonts w:asciiTheme="minorHAnsi" w:hAnsiTheme="minorHAnsi" w:cstheme="minorHAnsi"/>
        </w:rPr>
        <w:t>u</w:t>
      </w:r>
      <w:r w:rsidRPr="00F0005E">
        <w:rPr>
          <w:rFonts w:asciiTheme="minorHAnsi" w:hAnsiTheme="minorHAnsi" w:cstheme="minorHAnsi"/>
        </w:rPr>
        <w:t>ale.</w:t>
      </w:r>
    </w:p>
    <w:p w:rsidR="00A363CC" w:rsidRPr="00F0005E" w:rsidRDefault="00A363CC"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Di norma il servizio deve essere effettuato dall’aggiudicataria entro 3 gg. dalla comunicazione di cui sopra, fatti salvi casi di urgenza. </w:t>
      </w:r>
    </w:p>
    <w:p w:rsidR="00FC66E6" w:rsidRPr="00F0005E" w:rsidRDefault="00A363CC" w:rsidP="00993692">
      <w:pPr>
        <w:spacing w:after="0" w:line="240" w:lineRule="auto"/>
        <w:ind w:left="142"/>
        <w:rPr>
          <w:rFonts w:asciiTheme="minorHAnsi" w:hAnsiTheme="minorHAnsi" w:cstheme="minorHAnsi"/>
        </w:rPr>
      </w:pPr>
      <w:r w:rsidRPr="00F0005E">
        <w:rPr>
          <w:rFonts w:asciiTheme="minorHAnsi" w:hAnsiTheme="minorHAnsi" w:cstheme="minorHAnsi"/>
        </w:rPr>
        <w:t>Prima dell'inizio del servizio saranno definite in apposito protocollo le modalità procedurali, a seguito dell’incontro dell’assistente sociale referente del caso con l’operatore che si occuperà dell’intervento e, dove necessario, della visita al domicilio dell’utente.</w:t>
      </w:r>
    </w:p>
    <w:p w:rsidR="00A363CC" w:rsidRPr="00F0005E" w:rsidRDefault="007B4F36" w:rsidP="00993692">
      <w:pPr>
        <w:spacing w:after="0" w:line="240" w:lineRule="auto"/>
        <w:ind w:left="142"/>
        <w:rPr>
          <w:rFonts w:asciiTheme="minorHAnsi" w:hAnsiTheme="minorHAnsi" w:cstheme="minorHAnsi"/>
        </w:rPr>
      </w:pPr>
      <w:r>
        <w:rPr>
          <w:rFonts w:asciiTheme="minorHAnsi" w:hAnsiTheme="minorHAnsi" w:cstheme="minorHAnsi"/>
        </w:rPr>
        <w:t>Il Servizio Educativo deve essere</w:t>
      </w:r>
      <w:r w:rsidR="00A363CC" w:rsidRPr="00F0005E">
        <w:rPr>
          <w:rFonts w:asciiTheme="minorHAnsi" w:hAnsiTheme="minorHAnsi" w:cstheme="minorHAnsi"/>
        </w:rPr>
        <w:t xml:space="preserve"> garantito durante tutto il corso dell’anno; l’orario di erogazione del servizio per ogni utente è definito dal Progetto Educativo Individualizzato e gli interventi sono svolti nella fascia oraria co</w:t>
      </w:r>
      <w:r w:rsidR="00A363CC" w:rsidRPr="00F0005E">
        <w:rPr>
          <w:rFonts w:asciiTheme="minorHAnsi" w:hAnsiTheme="minorHAnsi" w:cstheme="minorHAnsi"/>
        </w:rPr>
        <w:t>m</w:t>
      </w:r>
      <w:r w:rsidR="00A363CC" w:rsidRPr="00F0005E">
        <w:rPr>
          <w:rFonts w:asciiTheme="minorHAnsi" w:hAnsiTheme="minorHAnsi" w:cstheme="minorHAnsi"/>
        </w:rPr>
        <w:t>presa tra le h. 8:00 e le h. 20:00 dal lunedì al sabato.</w:t>
      </w:r>
    </w:p>
    <w:p w:rsidR="00A363CC" w:rsidRPr="00F0005E" w:rsidRDefault="00A363CC" w:rsidP="00993692">
      <w:pPr>
        <w:spacing w:after="0" w:line="240" w:lineRule="auto"/>
        <w:ind w:left="142"/>
        <w:rPr>
          <w:rFonts w:asciiTheme="minorHAnsi" w:hAnsiTheme="minorHAnsi" w:cstheme="minorHAnsi"/>
        </w:rPr>
      </w:pPr>
    </w:p>
    <w:p w:rsidR="007B4F36" w:rsidRDefault="007B4F36" w:rsidP="00993692">
      <w:pPr>
        <w:spacing w:after="0" w:line="240" w:lineRule="auto"/>
        <w:ind w:left="142"/>
        <w:rPr>
          <w:rFonts w:asciiTheme="minorHAnsi" w:hAnsiTheme="minorHAnsi" w:cstheme="minorHAnsi"/>
          <w:b/>
          <w:bCs/>
        </w:rPr>
      </w:pPr>
      <w:r>
        <w:rPr>
          <w:rFonts w:asciiTheme="minorHAnsi" w:hAnsiTheme="minorHAnsi" w:cstheme="minorHAnsi"/>
          <w:b/>
          <w:bCs/>
        </w:rPr>
        <w:t xml:space="preserve">Art. 9 – IL PERSONALE </w:t>
      </w:r>
    </w:p>
    <w:p w:rsidR="00872B21" w:rsidRPr="00F0005E" w:rsidRDefault="0026428E" w:rsidP="00993692">
      <w:pPr>
        <w:spacing w:after="0" w:line="240" w:lineRule="auto"/>
        <w:ind w:left="142"/>
        <w:rPr>
          <w:rFonts w:asciiTheme="minorHAnsi" w:hAnsiTheme="minorHAnsi" w:cstheme="minorHAnsi"/>
        </w:rPr>
      </w:pPr>
      <w:r w:rsidRPr="00F0005E">
        <w:rPr>
          <w:rFonts w:asciiTheme="minorHAnsi" w:hAnsiTheme="minorHAnsi" w:cstheme="minorHAnsi"/>
          <w:b/>
          <w:bCs/>
        </w:rPr>
        <w:t xml:space="preserve"> </w:t>
      </w:r>
    </w:p>
    <w:p w:rsidR="00872B21" w:rsidRPr="00F0005E" w:rsidRDefault="00872B21" w:rsidP="00993692">
      <w:pPr>
        <w:spacing w:after="0" w:line="240" w:lineRule="auto"/>
        <w:ind w:left="142"/>
        <w:rPr>
          <w:rFonts w:asciiTheme="minorHAnsi" w:hAnsiTheme="minorHAnsi" w:cstheme="minorHAnsi"/>
        </w:rPr>
      </w:pPr>
      <w:r w:rsidRPr="00F0005E">
        <w:rPr>
          <w:rFonts w:asciiTheme="minorHAnsi" w:hAnsiTheme="minorHAnsi" w:cstheme="minorHAnsi"/>
        </w:rPr>
        <w:t>Gli operatori impiegati risponderanno del loro operato all'Impresa, la quale è ritenuta l'unica responsabile delle obbligazioni assunte con il contratto; gli operatori impiegati direttamente nelle attività educative dovranno ra</w:t>
      </w:r>
      <w:r w:rsidRPr="00F0005E">
        <w:rPr>
          <w:rFonts w:asciiTheme="minorHAnsi" w:hAnsiTheme="minorHAnsi" w:cstheme="minorHAnsi"/>
        </w:rPr>
        <w:t>c</w:t>
      </w:r>
      <w:r w:rsidRPr="00F0005E">
        <w:rPr>
          <w:rFonts w:asciiTheme="minorHAnsi" w:hAnsiTheme="minorHAnsi" w:cstheme="minorHAnsi"/>
        </w:rPr>
        <w:t>cordarsi, oltre che con l'Impresa di appartenenza, con</w:t>
      </w:r>
      <w:r w:rsidR="00E43F37">
        <w:rPr>
          <w:rFonts w:asciiTheme="minorHAnsi" w:hAnsiTheme="minorHAnsi" w:cstheme="minorHAnsi"/>
        </w:rPr>
        <w:t xml:space="preserve"> i servizi sociali dell’Unione d</w:t>
      </w:r>
      <w:r w:rsidRPr="00F0005E">
        <w:rPr>
          <w:rFonts w:asciiTheme="minorHAnsi" w:hAnsiTheme="minorHAnsi" w:cstheme="minorHAnsi"/>
        </w:rPr>
        <w:t>ei Comuni</w:t>
      </w:r>
      <w:r w:rsidR="00E43F37">
        <w:rPr>
          <w:rFonts w:asciiTheme="minorHAnsi" w:hAnsiTheme="minorHAnsi" w:cstheme="minorHAnsi"/>
        </w:rPr>
        <w:t>, del Comune di Bibbiena</w:t>
      </w:r>
      <w:r w:rsidR="00D137C8">
        <w:rPr>
          <w:rFonts w:asciiTheme="minorHAnsi" w:hAnsiTheme="minorHAnsi" w:cstheme="minorHAnsi"/>
        </w:rPr>
        <w:t>, dell’Az. Usl Toscana Sud Est Distretto Casentino</w:t>
      </w:r>
      <w:r w:rsidRPr="00F0005E">
        <w:rPr>
          <w:rFonts w:asciiTheme="minorHAnsi" w:hAnsiTheme="minorHAnsi" w:cstheme="minorHAnsi"/>
        </w:rPr>
        <w:t xml:space="preserve"> e con l’équipe multidisciplinare.</w:t>
      </w:r>
    </w:p>
    <w:p w:rsidR="00872B21" w:rsidRPr="00F0005E" w:rsidRDefault="00872B21" w:rsidP="00993692">
      <w:pPr>
        <w:spacing w:after="0" w:line="240" w:lineRule="auto"/>
        <w:ind w:left="142"/>
        <w:rPr>
          <w:rFonts w:asciiTheme="minorHAnsi" w:hAnsiTheme="minorHAnsi" w:cstheme="minorHAnsi"/>
        </w:rPr>
      </w:pPr>
      <w:r w:rsidRPr="00F0005E">
        <w:rPr>
          <w:rFonts w:asciiTheme="minorHAnsi" w:hAnsiTheme="minorHAnsi" w:cstheme="minorHAnsi"/>
        </w:rPr>
        <w:t>Tenuto conto della tipologia di servizio e della normativa vigente, la qualificazione e l’idoneità complessiva degli operatori rappresenta condizione imprescindibile.</w:t>
      </w:r>
    </w:p>
    <w:p w:rsidR="00872B21" w:rsidRPr="00F0005E" w:rsidRDefault="00872B21" w:rsidP="00993692">
      <w:pPr>
        <w:spacing w:after="0" w:line="240" w:lineRule="auto"/>
        <w:ind w:left="142"/>
        <w:rPr>
          <w:rFonts w:asciiTheme="minorHAnsi" w:hAnsiTheme="minorHAnsi" w:cstheme="minorHAnsi"/>
        </w:rPr>
      </w:pPr>
      <w:r w:rsidRPr="00F0005E">
        <w:rPr>
          <w:rFonts w:asciiTheme="minorHAnsi" w:hAnsiTheme="minorHAnsi" w:cstheme="minorHAnsi"/>
        </w:rPr>
        <w:t>Il personale educativo assegnato al servizio dovrà essere in possesso di uno dei seguenti requisiti:</w:t>
      </w:r>
    </w:p>
    <w:p w:rsidR="00872B21" w:rsidRPr="00F0005E" w:rsidRDefault="00872B21" w:rsidP="00993692">
      <w:pPr>
        <w:pStyle w:val="Paragrafoelenco"/>
        <w:numPr>
          <w:ilvl w:val="0"/>
          <w:numId w:val="30"/>
        </w:numPr>
        <w:spacing w:after="0" w:line="240" w:lineRule="auto"/>
        <w:ind w:left="567"/>
        <w:rPr>
          <w:rFonts w:asciiTheme="minorHAnsi" w:hAnsiTheme="minorHAnsi" w:cstheme="minorHAnsi"/>
        </w:rPr>
      </w:pPr>
      <w:r w:rsidRPr="00F0005E">
        <w:rPr>
          <w:rFonts w:asciiTheme="minorHAnsi" w:hAnsiTheme="minorHAnsi" w:cstheme="minorHAnsi"/>
        </w:rPr>
        <w:t>attestato di abilitazione per educatore professionale rilasciato ai sensi del DM 10 febbraio 1984 e del DM 8 o3obre 1998, n. 520;</w:t>
      </w:r>
    </w:p>
    <w:p w:rsidR="00872B21" w:rsidRPr="00F0005E" w:rsidRDefault="00872B21" w:rsidP="00993692">
      <w:pPr>
        <w:pStyle w:val="Paragrafoelenco"/>
        <w:numPr>
          <w:ilvl w:val="0"/>
          <w:numId w:val="30"/>
        </w:numPr>
        <w:spacing w:after="0" w:line="240" w:lineRule="auto"/>
        <w:ind w:left="567"/>
        <w:rPr>
          <w:rFonts w:asciiTheme="minorHAnsi" w:hAnsiTheme="minorHAnsi" w:cstheme="minorHAnsi"/>
        </w:rPr>
      </w:pPr>
      <w:r w:rsidRPr="00F0005E">
        <w:rPr>
          <w:rFonts w:asciiTheme="minorHAnsi" w:hAnsiTheme="minorHAnsi" w:cstheme="minorHAnsi"/>
        </w:rPr>
        <w:t>diploma universitario di educatore professionale rilasciato nell’ambito delle facoltà di scienze dell’educazione e di scienze della formazione;</w:t>
      </w:r>
    </w:p>
    <w:p w:rsidR="00872B21" w:rsidRPr="00F0005E" w:rsidRDefault="00872B21" w:rsidP="00993692">
      <w:pPr>
        <w:pStyle w:val="Paragrafoelenco"/>
        <w:numPr>
          <w:ilvl w:val="0"/>
          <w:numId w:val="30"/>
        </w:numPr>
        <w:spacing w:after="0" w:line="240" w:lineRule="auto"/>
        <w:ind w:left="567"/>
        <w:rPr>
          <w:rFonts w:asciiTheme="minorHAnsi" w:hAnsiTheme="minorHAnsi" w:cstheme="minorHAnsi"/>
        </w:rPr>
      </w:pPr>
      <w:r w:rsidRPr="00F0005E">
        <w:rPr>
          <w:rFonts w:asciiTheme="minorHAnsi" w:hAnsiTheme="minorHAnsi" w:cstheme="minorHAnsi"/>
        </w:rPr>
        <w:t>diploma di Laurea in Pedagogia, in Scienze dell’educazione, in Scienze della Formazione, diploma di Laurea in Educatore Sociale, diploma di Laurea in Psicologia o in Scienze Sociali con un curriculum di studio e attiv</w:t>
      </w:r>
      <w:r w:rsidRPr="00F0005E">
        <w:rPr>
          <w:rFonts w:asciiTheme="minorHAnsi" w:hAnsiTheme="minorHAnsi" w:cstheme="minorHAnsi"/>
        </w:rPr>
        <w:t>i</w:t>
      </w:r>
      <w:r w:rsidRPr="00F0005E">
        <w:rPr>
          <w:rFonts w:asciiTheme="minorHAnsi" w:hAnsiTheme="minorHAnsi" w:cstheme="minorHAnsi"/>
        </w:rPr>
        <w:t>tà di tirocinio coeren6 con l’attività di educatore nei servizi sociali, sociosanitari o sanitari;</w:t>
      </w:r>
    </w:p>
    <w:p w:rsidR="00872B21" w:rsidRPr="00F0005E" w:rsidRDefault="00872B21" w:rsidP="00993692">
      <w:pPr>
        <w:pStyle w:val="Paragrafoelenco"/>
        <w:numPr>
          <w:ilvl w:val="0"/>
          <w:numId w:val="30"/>
        </w:numPr>
        <w:spacing w:after="0" w:line="240" w:lineRule="auto"/>
        <w:ind w:left="567"/>
        <w:rPr>
          <w:rFonts w:asciiTheme="minorHAnsi" w:hAnsiTheme="minorHAnsi" w:cstheme="minorHAnsi"/>
        </w:rPr>
      </w:pPr>
      <w:r w:rsidRPr="00F0005E">
        <w:rPr>
          <w:rFonts w:asciiTheme="minorHAnsi" w:hAnsiTheme="minorHAnsi" w:cstheme="minorHAnsi"/>
        </w:rPr>
        <w:t>titoli di studio così come indicati nella Legge 205/2017 commi 594-601.</w:t>
      </w:r>
    </w:p>
    <w:p w:rsidR="00872B21" w:rsidRPr="00F0005E" w:rsidRDefault="00872B21" w:rsidP="00993692">
      <w:pPr>
        <w:spacing w:after="0" w:line="240" w:lineRule="auto"/>
        <w:ind w:left="142"/>
        <w:rPr>
          <w:rFonts w:asciiTheme="minorHAnsi" w:hAnsiTheme="minorHAnsi" w:cstheme="minorHAnsi"/>
        </w:rPr>
      </w:pPr>
      <w:r w:rsidRPr="00F0005E">
        <w:rPr>
          <w:rFonts w:asciiTheme="minorHAnsi" w:hAnsiTheme="minorHAnsi" w:cstheme="minorHAnsi"/>
        </w:rPr>
        <w:t>Per la figura dello psicologo si richiede l’iscrizione all’albo degli psicologi.</w:t>
      </w:r>
    </w:p>
    <w:p w:rsidR="00872B21" w:rsidRPr="00F0005E" w:rsidRDefault="00872B21" w:rsidP="00993692">
      <w:pPr>
        <w:spacing w:after="0" w:line="240" w:lineRule="auto"/>
        <w:ind w:left="142"/>
        <w:rPr>
          <w:rFonts w:asciiTheme="minorHAnsi" w:hAnsiTheme="minorHAnsi" w:cstheme="minorHAnsi"/>
        </w:rPr>
      </w:pPr>
      <w:r w:rsidRPr="00F0005E">
        <w:rPr>
          <w:rFonts w:asciiTheme="minorHAnsi" w:hAnsiTheme="minorHAnsi" w:cstheme="minorHAnsi"/>
        </w:rPr>
        <w:t>Il possesso dei requisiti di qualifica e di esperienza professionale deve risultare dal curriculum vitae individuale redatto s</w:t>
      </w:r>
      <w:r w:rsidRPr="00F0005E">
        <w:rPr>
          <w:rFonts w:asciiTheme="minorHAnsi" w:hAnsiTheme="minorHAnsi" w:cstheme="minorHAnsi"/>
        </w:rPr>
        <w:t>e</w:t>
      </w:r>
      <w:r w:rsidRPr="00F0005E">
        <w:rPr>
          <w:rFonts w:asciiTheme="minorHAnsi" w:hAnsiTheme="minorHAnsi" w:cstheme="minorHAnsi"/>
        </w:rPr>
        <w:t xml:space="preserve">condo lo standard del Formato Europeo per il Curriculum Vitae. </w:t>
      </w:r>
    </w:p>
    <w:p w:rsidR="00872B21" w:rsidRPr="00F0005E" w:rsidRDefault="00872B21" w:rsidP="00993692">
      <w:pPr>
        <w:spacing w:after="0" w:line="240" w:lineRule="auto"/>
        <w:ind w:left="142"/>
        <w:rPr>
          <w:rFonts w:asciiTheme="minorHAnsi" w:hAnsiTheme="minorHAnsi" w:cstheme="minorHAnsi"/>
        </w:rPr>
      </w:pPr>
      <w:r w:rsidRPr="00F0005E">
        <w:rPr>
          <w:rFonts w:asciiTheme="minorHAnsi" w:hAnsiTheme="minorHAnsi" w:cstheme="minorHAnsi"/>
        </w:rPr>
        <w:t>Tutto il personale non deve trovarsi nelle condizioni ostative previste dalla legge statale 6 febbraio 2006 n. 38. Fatto salvo quanto previsto dalla normativa vigente, le qualità morali possedute sono dichiarate dall’interessato, ai sensi delle vigenti disposizioni, con riferimento al fatto di non aver riportato condanna con sentenza definitiva per reati contro la persona e per i reati di cui all’art. 572 c.p. (maltrattamenti contro familiari o conviventi) o 610 c.p. (violenza privata).</w:t>
      </w:r>
    </w:p>
    <w:p w:rsidR="00872B21" w:rsidRPr="00F0005E" w:rsidRDefault="00872B21" w:rsidP="00993692">
      <w:pPr>
        <w:spacing w:after="0" w:line="240" w:lineRule="auto"/>
        <w:ind w:left="142"/>
        <w:rPr>
          <w:rFonts w:asciiTheme="minorHAnsi" w:hAnsiTheme="minorHAnsi" w:cstheme="minorHAnsi"/>
        </w:rPr>
      </w:pPr>
      <w:r w:rsidRPr="00F0005E">
        <w:rPr>
          <w:rFonts w:asciiTheme="minorHAnsi" w:hAnsiTheme="minorHAnsi" w:cstheme="minorHAnsi"/>
        </w:rPr>
        <w:t>Si ricorda che il D.lgs. 4 marzo 2014, n.39 stabilisce l’obbligo di richiedere il certificato del casellario giudiziale “per chi i</w:t>
      </w:r>
      <w:r w:rsidRPr="00F0005E">
        <w:rPr>
          <w:rFonts w:asciiTheme="minorHAnsi" w:hAnsiTheme="minorHAnsi" w:cstheme="minorHAnsi"/>
        </w:rPr>
        <w:t>n</w:t>
      </w:r>
      <w:r w:rsidRPr="00F0005E">
        <w:rPr>
          <w:rFonts w:asciiTheme="minorHAnsi" w:hAnsiTheme="minorHAnsi" w:cstheme="minorHAnsi"/>
        </w:rPr>
        <w:t>tenda impiegare al lavoro una persona per lo svolgimento di a</w:t>
      </w:r>
      <w:r w:rsidR="0026428E" w:rsidRPr="00F0005E">
        <w:rPr>
          <w:rFonts w:asciiTheme="minorHAnsi" w:hAnsiTheme="minorHAnsi" w:cstheme="minorHAnsi"/>
        </w:rPr>
        <w:t>tti</w:t>
      </w:r>
      <w:r w:rsidRPr="00F0005E">
        <w:rPr>
          <w:rFonts w:asciiTheme="minorHAnsi" w:hAnsiTheme="minorHAnsi" w:cstheme="minorHAnsi"/>
        </w:rPr>
        <w:t>vità</w:t>
      </w:r>
      <w:r w:rsidR="0026428E" w:rsidRPr="00F0005E">
        <w:rPr>
          <w:rFonts w:asciiTheme="minorHAnsi" w:hAnsiTheme="minorHAnsi" w:cstheme="minorHAnsi"/>
        </w:rPr>
        <w:t xml:space="preserve"> </w:t>
      </w:r>
      <w:r w:rsidRPr="00F0005E">
        <w:rPr>
          <w:rFonts w:asciiTheme="minorHAnsi" w:hAnsiTheme="minorHAnsi" w:cstheme="minorHAnsi"/>
        </w:rPr>
        <w:t>professionali o a</w:t>
      </w:r>
      <w:r w:rsidR="0026428E" w:rsidRPr="00F0005E">
        <w:rPr>
          <w:rFonts w:asciiTheme="minorHAnsi" w:hAnsiTheme="minorHAnsi" w:cstheme="minorHAnsi"/>
        </w:rPr>
        <w:t>tti</w:t>
      </w:r>
      <w:r w:rsidRPr="00F0005E">
        <w:rPr>
          <w:rFonts w:asciiTheme="minorHAnsi" w:hAnsiTheme="minorHAnsi" w:cstheme="minorHAnsi"/>
        </w:rPr>
        <w:t>vità volontarie organizzate che co</w:t>
      </w:r>
      <w:r w:rsidRPr="00F0005E">
        <w:rPr>
          <w:rFonts w:asciiTheme="minorHAnsi" w:hAnsiTheme="minorHAnsi" w:cstheme="minorHAnsi"/>
        </w:rPr>
        <w:t>m</w:t>
      </w:r>
      <w:r w:rsidRPr="00F0005E">
        <w:rPr>
          <w:rFonts w:asciiTheme="minorHAnsi" w:hAnsiTheme="minorHAnsi" w:cstheme="minorHAnsi"/>
        </w:rPr>
        <w:t>por</w:t>
      </w:r>
      <w:r w:rsidR="0026428E" w:rsidRPr="00F0005E">
        <w:rPr>
          <w:rFonts w:asciiTheme="minorHAnsi" w:hAnsiTheme="minorHAnsi" w:cstheme="minorHAnsi"/>
        </w:rPr>
        <w:t>ta</w:t>
      </w:r>
      <w:r w:rsidRPr="00F0005E">
        <w:rPr>
          <w:rFonts w:asciiTheme="minorHAnsi" w:hAnsiTheme="minorHAnsi" w:cstheme="minorHAnsi"/>
        </w:rPr>
        <w:t>no conta</w:t>
      </w:r>
      <w:r w:rsidR="0026428E" w:rsidRPr="00F0005E">
        <w:rPr>
          <w:rFonts w:asciiTheme="minorHAnsi" w:hAnsiTheme="minorHAnsi" w:cstheme="minorHAnsi"/>
        </w:rPr>
        <w:t>tti</w:t>
      </w:r>
      <w:r w:rsidRPr="00F0005E">
        <w:rPr>
          <w:rFonts w:asciiTheme="minorHAnsi" w:hAnsiTheme="minorHAnsi" w:cstheme="minorHAnsi"/>
        </w:rPr>
        <w:t xml:space="preserve"> dire</w:t>
      </w:r>
      <w:r w:rsidR="0026428E" w:rsidRPr="00F0005E">
        <w:rPr>
          <w:rFonts w:asciiTheme="minorHAnsi" w:hAnsiTheme="minorHAnsi" w:cstheme="minorHAnsi"/>
        </w:rPr>
        <w:t>tti</w:t>
      </w:r>
      <w:r w:rsidRPr="00F0005E">
        <w:rPr>
          <w:rFonts w:asciiTheme="minorHAnsi" w:hAnsiTheme="minorHAnsi" w:cstheme="minorHAnsi"/>
        </w:rPr>
        <w:t xml:space="preserve"> e regolari con minori, al</w:t>
      </w:r>
      <w:r w:rsidR="0026428E" w:rsidRPr="00F0005E">
        <w:rPr>
          <w:rFonts w:asciiTheme="minorHAnsi" w:hAnsiTheme="minorHAnsi" w:cstheme="minorHAnsi"/>
        </w:rPr>
        <w:t xml:space="preserve"> </w:t>
      </w:r>
      <w:r w:rsidRPr="00F0005E">
        <w:rPr>
          <w:rFonts w:asciiTheme="minorHAnsi" w:hAnsiTheme="minorHAnsi" w:cstheme="minorHAnsi"/>
        </w:rPr>
        <w:t>fine di verificare l'esistenza di condanne per taluno dei rea</w:t>
      </w:r>
      <w:r w:rsidR="0026428E" w:rsidRPr="00F0005E">
        <w:rPr>
          <w:rFonts w:asciiTheme="minorHAnsi" w:hAnsiTheme="minorHAnsi" w:cstheme="minorHAnsi"/>
        </w:rPr>
        <w:t>ti</w:t>
      </w:r>
      <w:r w:rsidRPr="00F0005E">
        <w:rPr>
          <w:rFonts w:asciiTheme="minorHAnsi" w:hAnsiTheme="minorHAnsi" w:cstheme="minorHAnsi"/>
        </w:rPr>
        <w:t xml:space="preserve"> di cui agli ar</w:t>
      </w:r>
      <w:r w:rsidR="0026428E" w:rsidRPr="00F0005E">
        <w:rPr>
          <w:rFonts w:asciiTheme="minorHAnsi" w:hAnsiTheme="minorHAnsi" w:cstheme="minorHAnsi"/>
        </w:rPr>
        <w:t>ti</w:t>
      </w:r>
      <w:r w:rsidRPr="00F0005E">
        <w:rPr>
          <w:rFonts w:asciiTheme="minorHAnsi" w:hAnsiTheme="minorHAnsi" w:cstheme="minorHAnsi"/>
        </w:rPr>
        <w:t xml:space="preserve">coli 600bis, 600-ter, 600-quater, 600-quinquies e 609-undecies del codice penale, </w:t>
      </w:r>
      <w:r w:rsidRPr="00F0005E">
        <w:rPr>
          <w:rFonts w:asciiTheme="minorHAnsi" w:hAnsiTheme="minorHAnsi" w:cstheme="minorHAnsi"/>
        </w:rPr>
        <w:lastRenderedPageBreak/>
        <w:t>ovvero l'irrogazione di sanzioni interdi</w:t>
      </w:r>
      <w:r w:rsidR="0026428E" w:rsidRPr="00F0005E">
        <w:rPr>
          <w:rFonts w:asciiTheme="minorHAnsi" w:hAnsiTheme="minorHAnsi" w:cstheme="minorHAnsi"/>
        </w:rPr>
        <w:t>tt</w:t>
      </w:r>
      <w:r w:rsidR="0026428E" w:rsidRPr="00F0005E">
        <w:rPr>
          <w:rFonts w:asciiTheme="minorHAnsi" w:hAnsiTheme="minorHAnsi" w:cstheme="minorHAnsi"/>
        </w:rPr>
        <w:t>i</w:t>
      </w:r>
      <w:r w:rsidRPr="00F0005E">
        <w:rPr>
          <w:rFonts w:asciiTheme="minorHAnsi" w:hAnsiTheme="minorHAnsi" w:cstheme="minorHAnsi"/>
        </w:rPr>
        <w:t>ve</w:t>
      </w:r>
      <w:r w:rsidR="0026428E" w:rsidRPr="00F0005E">
        <w:rPr>
          <w:rFonts w:asciiTheme="minorHAnsi" w:hAnsiTheme="minorHAnsi" w:cstheme="minorHAnsi"/>
        </w:rPr>
        <w:t xml:space="preserve"> </w:t>
      </w:r>
      <w:r w:rsidRPr="00F0005E">
        <w:rPr>
          <w:rFonts w:asciiTheme="minorHAnsi" w:hAnsiTheme="minorHAnsi" w:cstheme="minorHAnsi"/>
        </w:rPr>
        <w:t>all'esercizio di a</w:t>
      </w:r>
      <w:r w:rsidR="0026428E" w:rsidRPr="00F0005E">
        <w:rPr>
          <w:rFonts w:asciiTheme="minorHAnsi" w:hAnsiTheme="minorHAnsi" w:cstheme="minorHAnsi"/>
        </w:rPr>
        <w:t>tti</w:t>
      </w:r>
      <w:r w:rsidRPr="00F0005E">
        <w:rPr>
          <w:rFonts w:asciiTheme="minorHAnsi" w:hAnsiTheme="minorHAnsi" w:cstheme="minorHAnsi"/>
        </w:rPr>
        <w:t>vità che compor</w:t>
      </w:r>
      <w:r w:rsidR="0026428E" w:rsidRPr="00F0005E">
        <w:rPr>
          <w:rFonts w:asciiTheme="minorHAnsi" w:hAnsiTheme="minorHAnsi" w:cstheme="minorHAnsi"/>
        </w:rPr>
        <w:t>ta</w:t>
      </w:r>
      <w:r w:rsidRPr="00F0005E">
        <w:rPr>
          <w:rFonts w:asciiTheme="minorHAnsi" w:hAnsiTheme="minorHAnsi" w:cstheme="minorHAnsi"/>
        </w:rPr>
        <w:t>no conta</w:t>
      </w:r>
      <w:r w:rsidR="0026428E" w:rsidRPr="00F0005E">
        <w:rPr>
          <w:rFonts w:asciiTheme="minorHAnsi" w:hAnsiTheme="minorHAnsi" w:cstheme="minorHAnsi"/>
        </w:rPr>
        <w:t>tti</w:t>
      </w:r>
      <w:r w:rsidRPr="00F0005E">
        <w:rPr>
          <w:rFonts w:asciiTheme="minorHAnsi" w:hAnsiTheme="minorHAnsi" w:cstheme="minorHAnsi"/>
        </w:rPr>
        <w:t xml:space="preserve"> dire</w:t>
      </w:r>
      <w:r w:rsidR="0026428E" w:rsidRPr="00F0005E">
        <w:rPr>
          <w:rFonts w:asciiTheme="minorHAnsi" w:hAnsiTheme="minorHAnsi" w:cstheme="minorHAnsi"/>
        </w:rPr>
        <w:t>tti</w:t>
      </w:r>
      <w:r w:rsidRPr="00F0005E">
        <w:rPr>
          <w:rFonts w:asciiTheme="minorHAnsi" w:hAnsiTheme="minorHAnsi" w:cstheme="minorHAnsi"/>
        </w:rPr>
        <w:t xml:space="preserve"> e regolari con minori.”</w:t>
      </w:r>
    </w:p>
    <w:p w:rsidR="00872B21" w:rsidRPr="00F0005E" w:rsidRDefault="00872B21" w:rsidP="00993692">
      <w:pPr>
        <w:spacing w:after="0" w:line="240" w:lineRule="auto"/>
        <w:ind w:left="142"/>
        <w:rPr>
          <w:rFonts w:asciiTheme="minorHAnsi" w:hAnsiTheme="minorHAnsi" w:cstheme="minorHAnsi"/>
        </w:rPr>
      </w:pPr>
      <w:r w:rsidRPr="00F0005E">
        <w:rPr>
          <w:rFonts w:asciiTheme="minorHAnsi" w:hAnsiTheme="minorHAnsi" w:cstheme="minorHAnsi"/>
        </w:rPr>
        <w:t>Il personale impiegato deve garan</w:t>
      </w:r>
      <w:r w:rsidR="0026428E" w:rsidRPr="00F0005E">
        <w:rPr>
          <w:rFonts w:asciiTheme="minorHAnsi" w:hAnsiTheme="minorHAnsi" w:cstheme="minorHAnsi"/>
        </w:rPr>
        <w:t>ti</w:t>
      </w:r>
      <w:r w:rsidRPr="00F0005E">
        <w:rPr>
          <w:rFonts w:asciiTheme="minorHAnsi" w:hAnsiTheme="minorHAnsi" w:cstheme="minorHAnsi"/>
        </w:rPr>
        <w:t>re massima serietà, riservatezza, diligenza, corre</w:t>
      </w:r>
      <w:r w:rsidR="0026428E" w:rsidRPr="00F0005E">
        <w:rPr>
          <w:rFonts w:asciiTheme="minorHAnsi" w:hAnsiTheme="minorHAnsi" w:cstheme="minorHAnsi"/>
        </w:rPr>
        <w:t>tt</w:t>
      </w:r>
      <w:r w:rsidRPr="00F0005E">
        <w:rPr>
          <w:rFonts w:asciiTheme="minorHAnsi" w:hAnsiTheme="minorHAnsi" w:cstheme="minorHAnsi"/>
        </w:rPr>
        <w:t>ezza e</w:t>
      </w:r>
      <w:r w:rsidR="0026428E" w:rsidRPr="00F0005E">
        <w:rPr>
          <w:rFonts w:asciiTheme="minorHAnsi" w:hAnsiTheme="minorHAnsi" w:cstheme="minorHAnsi"/>
        </w:rPr>
        <w:t xml:space="preserve"> </w:t>
      </w:r>
      <w:r w:rsidRPr="00F0005E">
        <w:rPr>
          <w:rFonts w:asciiTheme="minorHAnsi" w:hAnsiTheme="minorHAnsi" w:cstheme="minorHAnsi"/>
        </w:rPr>
        <w:t>discrezione nello svolgimento dei compi</w:t>
      </w:r>
      <w:r w:rsidR="0026428E" w:rsidRPr="00F0005E">
        <w:rPr>
          <w:rFonts w:asciiTheme="minorHAnsi" w:hAnsiTheme="minorHAnsi" w:cstheme="minorHAnsi"/>
        </w:rPr>
        <w:t>ti</w:t>
      </w:r>
      <w:r w:rsidRPr="00F0005E">
        <w:rPr>
          <w:rFonts w:asciiTheme="minorHAnsi" w:hAnsiTheme="minorHAnsi" w:cstheme="minorHAnsi"/>
        </w:rPr>
        <w:t xml:space="preserve"> affida</w:t>
      </w:r>
      <w:r w:rsidR="0026428E" w:rsidRPr="00F0005E">
        <w:rPr>
          <w:rFonts w:asciiTheme="minorHAnsi" w:hAnsiTheme="minorHAnsi" w:cstheme="minorHAnsi"/>
        </w:rPr>
        <w:t>ti</w:t>
      </w:r>
      <w:r w:rsidRPr="00F0005E">
        <w:rPr>
          <w:rFonts w:asciiTheme="minorHAnsi" w:hAnsiTheme="minorHAnsi" w:cstheme="minorHAnsi"/>
        </w:rPr>
        <w:t>; deve mantenere nei confron</w:t>
      </w:r>
      <w:r w:rsidR="0026428E" w:rsidRPr="00F0005E">
        <w:rPr>
          <w:rFonts w:asciiTheme="minorHAnsi" w:hAnsiTheme="minorHAnsi" w:cstheme="minorHAnsi"/>
        </w:rPr>
        <w:t>ti</w:t>
      </w:r>
      <w:r w:rsidRPr="00F0005E">
        <w:rPr>
          <w:rFonts w:asciiTheme="minorHAnsi" w:hAnsiTheme="minorHAnsi" w:cstheme="minorHAnsi"/>
        </w:rPr>
        <w:t xml:space="preserve"> dell’utenza un</w:t>
      </w:r>
      <w:r w:rsidR="0026428E" w:rsidRPr="00F0005E">
        <w:rPr>
          <w:rFonts w:asciiTheme="minorHAnsi" w:hAnsiTheme="minorHAnsi" w:cstheme="minorHAnsi"/>
        </w:rPr>
        <w:t xml:space="preserve"> </w:t>
      </w:r>
      <w:r w:rsidRPr="00F0005E">
        <w:rPr>
          <w:rFonts w:asciiTheme="minorHAnsi" w:hAnsiTheme="minorHAnsi" w:cstheme="minorHAnsi"/>
        </w:rPr>
        <w:t>contegno corre</w:t>
      </w:r>
      <w:r w:rsidR="0026428E" w:rsidRPr="00F0005E">
        <w:rPr>
          <w:rFonts w:asciiTheme="minorHAnsi" w:hAnsiTheme="minorHAnsi" w:cstheme="minorHAnsi"/>
        </w:rPr>
        <w:t>tt</w:t>
      </w:r>
      <w:r w:rsidRPr="00F0005E">
        <w:rPr>
          <w:rFonts w:asciiTheme="minorHAnsi" w:hAnsiTheme="minorHAnsi" w:cstheme="minorHAnsi"/>
        </w:rPr>
        <w:t>o e rispe</w:t>
      </w:r>
      <w:r w:rsidR="0026428E" w:rsidRPr="00F0005E">
        <w:rPr>
          <w:rFonts w:asciiTheme="minorHAnsi" w:hAnsiTheme="minorHAnsi" w:cstheme="minorHAnsi"/>
        </w:rPr>
        <w:t>tt</w:t>
      </w:r>
      <w:r w:rsidRPr="00F0005E">
        <w:rPr>
          <w:rFonts w:asciiTheme="minorHAnsi" w:hAnsiTheme="minorHAnsi" w:cstheme="minorHAnsi"/>
        </w:rPr>
        <w:t>oso; essere a conoscenza dell’organizzazione e delle modalità di</w:t>
      </w:r>
      <w:r w:rsidR="0026428E" w:rsidRPr="00F0005E">
        <w:rPr>
          <w:rFonts w:asciiTheme="minorHAnsi" w:hAnsiTheme="minorHAnsi" w:cstheme="minorHAnsi"/>
        </w:rPr>
        <w:t xml:space="preserve"> </w:t>
      </w:r>
      <w:r w:rsidRPr="00F0005E">
        <w:rPr>
          <w:rFonts w:asciiTheme="minorHAnsi" w:hAnsiTheme="minorHAnsi" w:cstheme="minorHAnsi"/>
        </w:rPr>
        <w:t>svolgimento del servizio.</w:t>
      </w:r>
    </w:p>
    <w:p w:rsidR="00872B21" w:rsidRPr="00F0005E" w:rsidRDefault="00872B21" w:rsidP="00993692">
      <w:pPr>
        <w:spacing w:after="0" w:line="240" w:lineRule="auto"/>
        <w:ind w:left="142"/>
        <w:rPr>
          <w:rFonts w:asciiTheme="minorHAnsi" w:hAnsiTheme="minorHAnsi" w:cstheme="minorHAnsi"/>
        </w:rPr>
      </w:pPr>
      <w:r w:rsidRPr="00F0005E">
        <w:rPr>
          <w:rFonts w:asciiTheme="minorHAnsi" w:hAnsiTheme="minorHAnsi" w:cstheme="minorHAnsi"/>
        </w:rPr>
        <w:t>Il personale deve ado</w:t>
      </w:r>
      <w:r w:rsidR="0026428E" w:rsidRPr="00F0005E">
        <w:rPr>
          <w:rFonts w:asciiTheme="minorHAnsi" w:hAnsiTheme="minorHAnsi" w:cstheme="minorHAnsi"/>
        </w:rPr>
        <w:t>tt</w:t>
      </w:r>
      <w:r w:rsidRPr="00F0005E">
        <w:rPr>
          <w:rFonts w:asciiTheme="minorHAnsi" w:hAnsiTheme="minorHAnsi" w:cstheme="minorHAnsi"/>
        </w:rPr>
        <w:t>are una metodologia di lavoro in équipe, essere disponibile ad un con</w:t>
      </w:r>
      <w:r w:rsidR="0026428E" w:rsidRPr="00F0005E">
        <w:rPr>
          <w:rFonts w:asciiTheme="minorHAnsi" w:hAnsiTheme="minorHAnsi" w:cstheme="minorHAnsi"/>
        </w:rPr>
        <w:t>ti</w:t>
      </w:r>
      <w:r w:rsidRPr="00F0005E">
        <w:rPr>
          <w:rFonts w:asciiTheme="minorHAnsi" w:hAnsiTheme="minorHAnsi" w:cstheme="minorHAnsi"/>
        </w:rPr>
        <w:t>nuo</w:t>
      </w:r>
      <w:r w:rsidR="0026428E" w:rsidRPr="00F0005E">
        <w:rPr>
          <w:rFonts w:asciiTheme="minorHAnsi" w:hAnsiTheme="minorHAnsi" w:cstheme="minorHAnsi"/>
        </w:rPr>
        <w:t xml:space="preserve"> </w:t>
      </w:r>
      <w:r w:rsidRPr="00F0005E">
        <w:rPr>
          <w:rFonts w:asciiTheme="minorHAnsi" w:hAnsiTheme="minorHAnsi" w:cstheme="minorHAnsi"/>
        </w:rPr>
        <w:t>scambio di i</w:t>
      </w:r>
      <w:r w:rsidRPr="00F0005E">
        <w:rPr>
          <w:rFonts w:asciiTheme="minorHAnsi" w:hAnsiTheme="minorHAnsi" w:cstheme="minorHAnsi"/>
        </w:rPr>
        <w:t>n</w:t>
      </w:r>
      <w:r w:rsidRPr="00F0005E">
        <w:rPr>
          <w:rFonts w:asciiTheme="minorHAnsi" w:hAnsiTheme="minorHAnsi" w:cstheme="minorHAnsi"/>
        </w:rPr>
        <w:t>formazioni ed alla collaborazione reciproca.</w:t>
      </w:r>
    </w:p>
    <w:p w:rsidR="00872B21" w:rsidRPr="00F0005E" w:rsidRDefault="00872B21" w:rsidP="00993692">
      <w:pPr>
        <w:spacing w:after="0" w:line="240" w:lineRule="auto"/>
        <w:ind w:left="142"/>
        <w:rPr>
          <w:rFonts w:asciiTheme="minorHAnsi" w:hAnsiTheme="minorHAnsi" w:cstheme="minorHAnsi"/>
        </w:rPr>
      </w:pPr>
      <w:r w:rsidRPr="00F0005E">
        <w:rPr>
          <w:rFonts w:asciiTheme="minorHAnsi" w:hAnsiTheme="minorHAnsi" w:cstheme="minorHAnsi"/>
        </w:rPr>
        <w:t>L’affidatario si impegna ad impiegare per il servizio e per la durata del contra</w:t>
      </w:r>
      <w:r w:rsidR="0026428E" w:rsidRPr="00F0005E">
        <w:rPr>
          <w:rFonts w:asciiTheme="minorHAnsi" w:hAnsiTheme="minorHAnsi" w:cstheme="minorHAnsi"/>
        </w:rPr>
        <w:t>tt</w:t>
      </w:r>
      <w:r w:rsidRPr="00F0005E">
        <w:rPr>
          <w:rFonts w:asciiTheme="minorHAnsi" w:hAnsiTheme="minorHAnsi" w:cstheme="minorHAnsi"/>
        </w:rPr>
        <w:t>o sul singolo proge</w:t>
      </w:r>
      <w:r w:rsidR="0026428E" w:rsidRPr="00F0005E">
        <w:rPr>
          <w:rFonts w:asciiTheme="minorHAnsi" w:hAnsiTheme="minorHAnsi" w:cstheme="minorHAnsi"/>
        </w:rPr>
        <w:t>tt</w:t>
      </w:r>
      <w:r w:rsidRPr="00F0005E">
        <w:rPr>
          <w:rFonts w:asciiTheme="minorHAnsi" w:hAnsiTheme="minorHAnsi" w:cstheme="minorHAnsi"/>
        </w:rPr>
        <w:t>o</w:t>
      </w:r>
      <w:r w:rsidR="0026428E" w:rsidRPr="00F0005E">
        <w:rPr>
          <w:rFonts w:asciiTheme="minorHAnsi" w:hAnsiTheme="minorHAnsi" w:cstheme="minorHAnsi"/>
        </w:rPr>
        <w:t xml:space="preserve"> </w:t>
      </w:r>
      <w:r w:rsidRPr="00F0005E">
        <w:rPr>
          <w:rFonts w:asciiTheme="minorHAnsi" w:hAnsiTheme="minorHAnsi" w:cstheme="minorHAnsi"/>
        </w:rPr>
        <w:t>individuali</w:t>
      </w:r>
      <w:r w:rsidRPr="00F0005E">
        <w:rPr>
          <w:rFonts w:asciiTheme="minorHAnsi" w:hAnsiTheme="minorHAnsi" w:cstheme="minorHAnsi"/>
        </w:rPr>
        <w:t>z</w:t>
      </w:r>
      <w:r w:rsidRPr="00F0005E">
        <w:rPr>
          <w:rFonts w:asciiTheme="minorHAnsi" w:hAnsiTheme="minorHAnsi" w:cstheme="minorHAnsi"/>
        </w:rPr>
        <w:t>zato il m</w:t>
      </w:r>
      <w:r w:rsidRPr="00F0005E">
        <w:rPr>
          <w:rFonts w:asciiTheme="minorHAnsi" w:hAnsiTheme="minorHAnsi" w:cstheme="minorHAnsi"/>
        </w:rPr>
        <w:t>e</w:t>
      </w:r>
      <w:r w:rsidRPr="00F0005E">
        <w:rPr>
          <w:rFonts w:asciiTheme="minorHAnsi" w:hAnsiTheme="minorHAnsi" w:cstheme="minorHAnsi"/>
        </w:rPr>
        <w:t>desimo personale, al fine di garan</w:t>
      </w:r>
      <w:r w:rsidR="0026428E" w:rsidRPr="00F0005E">
        <w:rPr>
          <w:rFonts w:asciiTheme="minorHAnsi" w:hAnsiTheme="minorHAnsi" w:cstheme="minorHAnsi"/>
        </w:rPr>
        <w:t>ti</w:t>
      </w:r>
      <w:r w:rsidRPr="00F0005E">
        <w:rPr>
          <w:rFonts w:asciiTheme="minorHAnsi" w:hAnsiTheme="minorHAnsi" w:cstheme="minorHAnsi"/>
        </w:rPr>
        <w:t>re una con</w:t>
      </w:r>
      <w:r w:rsidR="0026428E" w:rsidRPr="00F0005E">
        <w:rPr>
          <w:rFonts w:asciiTheme="minorHAnsi" w:hAnsiTheme="minorHAnsi" w:cstheme="minorHAnsi"/>
        </w:rPr>
        <w:t>ti</w:t>
      </w:r>
      <w:r w:rsidRPr="00F0005E">
        <w:rPr>
          <w:rFonts w:asciiTheme="minorHAnsi" w:hAnsiTheme="minorHAnsi" w:cstheme="minorHAnsi"/>
        </w:rPr>
        <w:t>nuità nel percorso proge</w:t>
      </w:r>
      <w:r w:rsidR="0026428E" w:rsidRPr="00F0005E">
        <w:rPr>
          <w:rFonts w:asciiTheme="minorHAnsi" w:hAnsiTheme="minorHAnsi" w:cstheme="minorHAnsi"/>
        </w:rPr>
        <w:t>tt</w:t>
      </w:r>
      <w:r w:rsidRPr="00F0005E">
        <w:rPr>
          <w:rFonts w:asciiTheme="minorHAnsi" w:hAnsiTheme="minorHAnsi" w:cstheme="minorHAnsi"/>
        </w:rPr>
        <w:t>uale,</w:t>
      </w:r>
      <w:r w:rsidR="0026428E" w:rsidRPr="00F0005E">
        <w:rPr>
          <w:rFonts w:asciiTheme="minorHAnsi" w:hAnsiTheme="minorHAnsi" w:cstheme="minorHAnsi"/>
        </w:rPr>
        <w:t xml:space="preserve"> </w:t>
      </w:r>
      <w:r w:rsidRPr="00F0005E">
        <w:rPr>
          <w:rFonts w:asciiTheme="minorHAnsi" w:hAnsiTheme="minorHAnsi" w:cstheme="minorHAnsi"/>
        </w:rPr>
        <w:t>fa</w:t>
      </w:r>
      <w:r w:rsidR="0026428E" w:rsidRPr="00F0005E">
        <w:rPr>
          <w:rFonts w:asciiTheme="minorHAnsi" w:hAnsiTheme="minorHAnsi" w:cstheme="minorHAnsi"/>
        </w:rPr>
        <w:t>tt</w:t>
      </w:r>
      <w:r w:rsidRPr="00F0005E">
        <w:rPr>
          <w:rFonts w:asciiTheme="minorHAnsi" w:hAnsiTheme="minorHAnsi" w:cstheme="minorHAnsi"/>
        </w:rPr>
        <w:t>a salva la possibilità per la Commi</w:t>
      </w:r>
      <w:r w:rsidR="0026428E" w:rsidRPr="00F0005E">
        <w:rPr>
          <w:rFonts w:asciiTheme="minorHAnsi" w:hAnsiTheme="minorHAnsi" w:cstheme="minorHAnsi"/>
        </w:rPr>
        <w:t>tt</w:t>
      </w:r>
      <w:r w:rsidRPr="00F0005E">
        <w:rPr>
          <w:rFonts w:asciiTheme="minorHAnsi" w:hAnsiTheme="minorHAnsi" w:cstheme="minorHAnsi"/>
        </w:rPr>
        <w:t>enza di richiedere modifiche.</w:t>
      </w:r>
    </w:p>
    <w:p w:rsidR="0026428E" w:rsidRPr="00F0005E" w:rsidRDefault="0026428E" w:rsidP="00993692">
      <w:pPr>
        <w:spacing w:after="0" w:line="240" w:lineRule="auto"/>
        <w:ind w:left="142"/>
        <w:rPr>
          <w:rFonts w:asciiTheme="minorHAnsi" w:hAnsiTheme="minorHAnsi" w:cstheme="minorHAnsi"/>
        </w:rPr>
      </w:pPr>
    </w:p>
    <w:p w:rsidR="0026428E" w:rsidRPr="00F0005E" w:rsidRDefault="00D137C8" w:rsidP="00993692">
      <w:pPr>
        <w:spacing w:after="0" w:line="240" w:lineRule="auto"/>
        <w:ind w:left="142"/>
        <w:rPr>
          <w:rFonts w:asciiTheme="minorHAnsi" w:hAnsiTheme="minorHAnsi" w:cstheme="minorHAnsi"/>
          <w:b/>
          <w:bCs/>
        </w:rPr>
      </w:pPr>
      <w:r>
        <w:rPr>
          <w:rFonts w:asciiTheme="minorHAnsi" w:hAnsiTheme="minorHAnsi" w:cstheme="minorHAnsi"/>
          <w:b/>
          <w:bCs/>
        </w:rPr>
        <w:t xml:space="preserve">Art. 10 - </w:t>
      </w:r>
      <w:r w:rsidRPr="00F0005E">
        <w:rPr>
          <w:rFonts w:asciiTheme="minorHAnsi" w:hAnsiTheme="minorHAnsi" w:cstheme="minorHAnsi"/>
          <w:b/>
          <w:bCs/>
        </w:rPr>
        <w:t xml:space="preserve">PERSONALE INCARICATO DALL’IMPRESA </w:t>
      </w:r>
    </w:p>
    <w:p w:rsidR="0026428E" w:rsidRPr="00F0005E" w:rsidRDefault="0026428E" w:rsidP="00993692">
      <w:pPr>
        <w:spacing w:after="0" w:line="240" w:lineRule="auto"/>
        <w:ind w:left="142"/>
        <w:rPr>
          <w:rFonts w:asciiTheme="minorHAnsi" w:hAnsiTheme="minorHAnsi" w:cstheme="minorHAnsi"/>
        </w:rPr>
      </w:pPr>
      <w:r w:rsidRPr="00F0005E">
        <w:rPr>
          <w:rFonts w:asciiTheme="minorHAnsi" w:hAnsiTheme="minorHAnsi" w:cstheme="minorHAnsi"/>
        </w:rPr>
        <w:t>L'affidatario, prima dell'inizio del servizio, dovrà fornire l’elenco nominativo degli addetti impiegati nelle diverse attività, specificando i relativi titoli e qualifiche professionali, l’eventuale iscrizione agli albi ed ordini profession</w:t>
      </w:r>
      <w:r w:rsidRPr="00F0005E">
        <w:rPr>
          <w:rFonts w:asciiTheme="minorHAnsi" w:hAnsiTheme="minorHAnsi" w:cstheme="minorHAnsi"/>
        </w:rPr>
        <w:t>a</w:t>
      </w:r>
      <w:r w:rsidRPr="00F0005E">
        <w:rPr>
          <w:rFonts w:asciiTheme="minorHAnsi" w:hAnsiTheme="minorHAnsi" w:cstheme="minorHAnsi"/>
        </w:rPr>
        <w:t>li ed il possesso dei requisiti. Tale elenco dovrà essere tempestivamente e costantemente aggiornato in caso di avvicendamenti del personale, anche per sostituzioni temporanee. L'elenco dovrà essere corredato</w:t>
      </w:r>
      <w:r w:rsidR="00D137C8">
        <w:rPr>
          <w:rFonts w:asciiTheme="minorHAnsi" w:hAnsiTheme="minorHAnsi" w:cstheme="minorHAnsi"/>
        </w:rPr>
        <w:t xml:space="preserve"> </w:t>
      </w:r>
      <w:r w:rsidRPr="00F0005E">
        <w:rPr>
          <w:rFonts w:asciiTheme="minorHAnsi" w:hAnsiTheme="minorHAnsi" w:cstheme="minorHAnsi"/>
        </w:rPr>
        <w:t>da apposita dichiarazione attestante, per ogni singolo addetto, il possesso delle certificazioni necessarie per lo svolgimento delle mansioni assegnate e l'assenza di condanne penali e/o di carichi pendenti ostativi all'assunzione nella Pu</w:t>
      </w:r>
      <w:r w:rsidRPr="00F0005E">
        <w:rPr>
          <w:rFonts w:asciiTheme="minorHAnsi" w:hAnsiTheme="minorHAnsi" w:cstheme="minorHAnsi"/>
        </w:rPr>
        <w:t>b</w:t>
      </w:r>
      <w:r w:rsidRPr="00F0005E">
        <w:rPr>
          <w:rFonts w:asciiTheme="minorHAnsi" w:hAnsiTheme="minorHAnsi" w:cstheme="minorHAnsi"/>
        </w:rPr>
        <w:t>blica Amministrazione. Il personale assente dal lavoro per qualsiasi motivo dovrà essere immediatamente sost</w:t>
      </w:r>
      <w:r w:rsidRPr="00F0005E">
        <w:rPr>
          <w:rFonts w:asciiTheme="minorHAnsi" w:hAnsiTheme="minorHAnsi" w:cstheme="minorHAnsi"/>
        </w:rPr>
        <w:t>i</w:t>
      </w:r>
      <w:r w:rsidRPr="00F0005E">
        <w:rPr>
          <w:rFonts w:asciiTheme="minorHAnsi" w:hAnsiTheme="minorHAnsi" w:cstheme="minorHAnsi"/>
        </w:rPr>
        <w:t>tuito con personale di pari qualifica e debitamente formato, in modo da garantire il costante rispetto del capit</w:t>
      </w:r>
      <w:r w:rsidRPr="00F0005E">
        <w:rPr>
          <w:rFonts w:asciiTheme="minorHAnsi" w:hAnsiTheme="minorHAnsi" w:cstheme="minorHAnsi"/>
        </w:rPr>
        <w:t>o</w:t>
      </w:r>
      <w:r w:rsidRPr="00F0005E">
        <w:rPr>
          <w:rFonts w:asciiTheme="minorHAnsi" w:hAnsiTheme="minorHAnsi" w:cstheme="minorHAnsi"/>
        </w:rPr>
        <w:t>lato e dell’offerta presentata. L’appaltante si riserva il diritto di chiedere all'affidatario la sostituzione del pers</w:t>
      </w:r>
      <w:r w:rsidRPr="00F0005E">
        <w:rPr>
          <w:rFonts w:asciiTheme="minorHAnsi" w:hAnsiTheme="minorHAnsi" w:cstheme="minorHAnsi"/>
        </w:rPr>
        <w:t>o</w:t>
      </w:r>
      <w:r w:rsidRPr="00F0005E">
        <w:rPr>
          <w:rFonts w:asciiTheme="minorHAnsi" w:hAnsiTheme="minorHAnsi" w:cstheme="minorHAnsi"/>
        </w:rPr>
        <w:t>nale ritenuto, per seri e comprovati motivi, non idoneo al servizio. In tale caso l'affidatario provvederà a quanto richiesto senza che ciò possa costituire motivo di maggiore onere. Gli oneri relati</w:t>
      </w:r>
      <w:r w:rsidR="00D137C8">
        <w:rPr>
          <w:rFonts w:asciiTheme="minorHAnsi" w:hAnsiTheme="minorHAnsi" w:cstheme="minorHAnsi"/>
        </w:rPr>
        <w:t>vi alle sosti</w:t>
      </w:r>
      <w:r w:rsidRPr="00F0005E">
        <w:rPr>
          <w:rFonts w:asciiTheme="minorHAnsi" w:hAnsiTheme="minorHAnsi" w:cstheme="minorHAnsi"/>
        </w:rPr>
        <w:t>tuzioni del personale sono ricompresi nel corrispettivo.</w:t>
      </w:r>
    </w:p>
    <w:p w:rsidR="0026428E" w:rsidRPr="00F0005E" w:rsidRDefault="0026428E"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L'affidatario deve assicurare a tutto il personale in servizio adeguata formazione nelle materie relative al servizio oggetto dell’appalto. Tale formazione, </w:t>
      </w:r>
      <w:r w:rsidRPr="00F0005E">
        <w:rPr>
          <w:rFonts w:asciiTheme="minorHAnsi" w:hAnsiTheme="minorHAnsi" w:cstheme="minorHAnsi"/>
          <w:b/>
          <w:bCs/>
        </w:rPr>
        <w:t>obbligatoria</w:t>
      </w:r>
      <w:r w:rsidRPr="00F0005E">
        <w:rPr>
          <w:rFonts w:asciiTheme="minorHAnsi" w:hAnsiTheme="minorHAnsi" w:cstheme="minorHAnsi"/>
        </w:rPr>
        <w:t>, deve essere svolta all’inizio del servizio e per ogni nuovo a</w:t>
      </w:r>
      <w:r w:rsidRPr="00F0005E">
        <w:rPr>
          <w:rFonts w:asciiTheme="minorHAnsi" w:hAnsiTheme="minorHAnsi" w:cstheme="minorHAnsi"/>
        </w:rPr>
        <w:t>s</w:t>
      </w:r>
      <w:r w:rsidRPr="00F0005E">
        <w:rPr>
          <w:rFonts w:asciiTheme="minorHAnsi" w:hAnsiTheme="minorHAnsi" w:cstheme="minorHAnsi"/>
        </w:rPr>
        <w:t>sunto.</w:t>
      </w:r>
    </w:p>
    <w:p w:rsidR="0026428E" w:rsidRPr="00F0005E" w:rsidRDefault="0026428E" w:rsidP="00993692">
      <w:pPr>
        <w:spacing w:after="0" w:line="240" w:lineRule="auto"/>
        <w:ind w:left="142"/>
        <w:rPr>
          <w:rFonts w:asciiTheme="minorHAnsi" w:hAnsiTheme="minorHAnsi" w:cstheme="minorHAnsi"/>
        </w:rPr>
      </w:pPr>
      <w:r w:rsidRPr="00F0005E">
        <w:rPr>
          <w:rFonts w:asciiTheme="minorHAnsi" w:hAnsiTheme="minorHAnsi" w:cstheme="minorHAnsi"/>
        </w:rPr>
        <w:t>Gli operatori che saranno impegnati nel progetto dovranno garantire la formazione MOOC prevista nella piatt</w:t>
      </w:r>
      <w:r w:rsidRPr="00F0005E">
        <w:rPr>
          <w:rFonts w:asciiTheme="minorHAnsi" w:hAnsiTheme="minorHAnsi" w:cstheme="minorHAnsi"/>
        </w:rPr>
        <w:t>a</w:t>
      </w:r>
      <w:r w:rsidRPr="00F0005E">
        <w:rPr>
          <w:rFonts w:asciiTheme="minorHAnsi" w:hAnsiTheme="minorHAnsi" w:cstheme="minorHAnsi"/>
        </w:rPr>
        <w:t>forma ded</w:t>
      </w:r>
      <w:r w:rsidRPr="00F0005E">
        <w:rPr>
          <w:rFonts w:asciiTheme="minorHAnsi" w:hAnsiTheme="minorHAnsi" w:cstheme="minorHAnsi"/>
        </w:rPr>
        <w:t>i</w:t>
      </w:r>
      <w:r w:rsidRPr="00F0005E">
        <w:rPr>
          <w:rFonts w:asciiTheme="minorHAnsi" w:hAnsiTheme="minorHAnsi" w:cstheme="minorHAnsi"/>
        </w:rPr>
        <w:t>cata alla formazione degli operatori nel programma PIPPI.</w:t>
      </w:r>
    </w:p>
    <w:p w:rsidR="0026428E" w:rsidRPr="00F0005E" w:rsidRDefault="0026428E" w:rsidP="00993692">
      <w:pPr>
        <w:spacing w:after="0" w:line="240" w:lineRule="auto"/>
        <w:ind w:left="142"/>
        <w:rPr>
          <w:rFonts w:asciiTheme="minorHAnsi" w:hAnsiTheme="minorHAnsi" w:cstheme="minorHAnsi"/>
        </w:rPr>
      </w:pPr>
      <w:r w:rsidRPr="00F0005E">
        <w:rPr>
          <w:rFonts w:asciiTheme="minorHAnsi" w:hAnsiTheme="minorHAnsi" w:cstheme="minorHAnsi"/>
        </w:rPr>
        <w:t>Il personale dell'affidatario addetto al servizio deve essere per quantità e qualità professionale quello dichiarato in sede di offerta tecnica e nell’osservanza delle disposizioni del presente capitolato. L'affidatario si obbliga a perseguire l’obiettivo della stabilità del rapporto di lavoro per il personale impiegato, impegnandosi alla salv</w:t>
      </w:r>
      <w:r w:rsidRPr="00F0005E">
        <w:rPr>
          <w:rFonts w:asciiTheme="minorHAnsi" w:hAnsiTheme="minorHAnsi" w:cstheme="minorHAnsi"/>
        </w:rPr>
        <w:t>a</w:t>
      </w:r>
      <w:r w:rsidRPr="00F0005E">
        <w:rPr>
          <w:rFonts w:asciiTheme="minorHAnsi" w:hAnsiTheme="minorHAnsi" w:cstheme="minorHAnsi"/>
        </w:rPr>
        <w:t>guardia del corretto inquadramento e trattamento economico in relazione alle mansioni richieste.</w:t>
      </w:r>
    </w:p>
    <w:p w:rsidR="0026428E" w:rsidRPr="00F0005E" w:rsidRDefault="0026428E" w:rsidP="00993692">
      <w:pPr>
        <w:spacing w:after="0" w:line="240" w:lineRule="auto"/>
        <w:ind w:left="142"/>
        <w:rPr>
          <w:rFonts w:asciiTheme="minorHAnsi" w:hAnsiTheme="minorHAnsi" w:cstheme="minorHAnsi"/>
        </w:rPr>
      </w:pPr>
    </w:p>
    <w:p w:rsidR="0026428E" w:rsidRDefault="004824D9" w:rsidP="00993692">
      <w:pPr>
        <w:spacing w:after="0" w:line="240" w:lineRule="auto"/>
        <w:ind w:left="142"/>
        <w:rPr>
          <w:rFonts w:asciiTheme="minorHAnsi" w:hAnsiTheme="minorHAnsi" w:cstheme="minorHAnsi"/>
          <w:b/>
          <w:bCs/>
        </w:rPr>
      </w:pPr>
      <w:r>
        <w:rPr>
          <w:rFonts w:asciiTheme="minorHAnsi" w:hAnsiTheme="minorHAnsi" w:cstheme="minorHAnsi"/>
          <w:b/>
          <w:bCs/>
        </w:rPr>
        <w:t>Art. 11 -</w:t>
      </w:r>
      <w:r w:rsidR="0026428E" w:rsidRPr="00F0005E">
        <w:rPr>
          <w:rFonts w:asciiTheme="minorHAnsi" w:hAnsiTheme="minorHAnsi" w:cstheme="minorHAnsi"/>
          <w:b/>
          <w:bCs/>
        </w:rPr>
        <w:t xml:space="preserve"> </w:t>
      </w:r>
      <w:r w:rsidRPr="00F0005E">
        <w:rPr>
          <w:rFonts w:asciiTheme="minorHAnsi" w:hAnsiTheme="minorHAnsi" w:cstheme="minorHAnsi"/>
          <w:b/>
          <w:bCs/>
        </w:rPr>
        <w:t xml:space="preserve">APPLICAZIONE DEI CONTRATTI </w:t>
      </w:r>
      <w:proofErr w:type="spellStart"/>
      <w:r w:rsidRPr="00F0005E">
        <w:rPr>
          <w:rFonts w:asciiTheme="minorHAnsi" w:hAnsiTheme="minorHAnsi" w:cstheme="minorHAnsi"/>
          <w:b/>
          <w:bCs/>
        </w:rPr>
        <w:t>DI</w:t>
      </w:r>
      <w:proofErr w:type="spellEnd"/>
      <w:r w:rsidRPr="00F0005E">
        <w:rPr>
          <w:rFonts w:asciiTheme="minorHAnsi" w:hAnsiTheme="minorHAnsi" w:cstheme="minorHAnsi"/>
          <w:b/>
          <w:bCs/>
        </w:rPr>
        <w:t xml:space="preserve"> LAVORO </w:t>
      </w:r>
    </w:p>
    <w:p w:rsidR="004824D9" w:rsidRPr="00F0005E" w:rsidRDefault="004824D9" w:rsidP="00993692">
      <w:pPr>
        <w:spacing w:after="0" w:line="240" w:lineRule="auto"/>
        <w:ind w:left="142"/>
        <w:rPr>
          <w:rFonts w:asciiTheme="minorHAnsi" w:hAnsiTheme="minorHAnsi" w:cstheme="minorHAnsi"/>
          <w:b/>
          <w:bCs/>
        </w:rPr>
      </w:pPr>
    </w:p>
    <w:p w:rsidR="0026428E" w:rsidRPr="00F0005E" w:rsidRDefault="0026428E" w:rsidP="00993692">
      <w:pPr>
        <w:spacing w:after="0" w:line="240" w:lineRule="auto"/>
        <w:ind w:left="142"/>
        <w:rPr>
          <w:rFonts w:asciiTheme="minorHAnsi" w:hAnsiTheme="minorHAnsi" w:cstheme="minorHAnsi"/>
        </w:rPr>
      </w:pPr>
      <w:r w:rsidRPr="00F0005E">
        <w:rPr>
          <w:rFonts w:asciiTheme="minorHAnsi" w:hAnsiTheme="minorHAnsi" w:cstheme="minorHAnsi"/>
        </w:rPr>
        <w:t>L'affidatario è tenuto al rigoroso rispetto di tutti gli obblighi riferiti al trattamento giuridico, economico, contr</w:t>
      </w:r>
      <w:r w:rsidRPr="00F0005E">
        <w:rPr>
          <w:rFonts w:asciiTheme="minorHAnsi" w:hAnsiTheme="minorHAnsi" w:cstheme="minorHAnsi"/>
        </w:rPr>
        <w:t>i</w:t>
      </w:r>
      <w:r w:rsidRPr="00F0005E">
        <w:rPr>
          <w:rFonts w:asciiTheme="minorHAnsi" w:hAnsiTheme="minorHAnsi" w:cstheme="minorHAnsi"/>
        </w:rPr>
        <w:t>butivo, previdenziale ed assicurativo nei confronti del personale addetto e risultanti dalla normativa di legge e contrattuale applicabile. L'affidatario è tenuto ad adibire il personale a compiti e mansioni previste per la qualif</w:t>
      </w:r>
      <w:r w:rsidRPr="00F0005E">
        <w:rPr>
          <w:rFonts w:asciiTheme="minorHAnsi" w:hAnsiTheme="minorHAnsi" w:cstheme="minorHAnsi"/>
        </w:rPr>
        <w:t>i</w:t>
      </w:r>
      <w:r w:rsidRPr="00F0005E">
        <w:rPr>
          <w:rFonts w:asciiTheme="minorHAnsi" w:hAnsiTheme="minorHAnsi" w:cstheme="minorHAnsi"/>
        </w:rPr>
        <w:t>ca posseduta dagli strumenti contrattuali applicabili. L'affidatario deve attuare, nei confronti dei lavoratori d</w:t>
      </w:r>
      <w:r w:rsidRPr="00F0005E">
        <w:rPr>
          <w:rFonts w:asciiTheme="minorHAnsi" w:hAnsiTheme="minorHAnsi" w:cstheme="minorHAnsi"/>
        </w:rPr>
        <w:t>i</w:t>
      </w:r>
      <w:r w:rsidRPr="00F0005E">
        <w:rPr>
          <w:rFonts w:asciiTheme="minorHAnsi" w:hAnsiTheme="minorHAnsi" w:cstheme="minorHAnsi"/>
        </w:rPr>
        <w:t>pendenti, occupati nelle mansioni richieste per le prestazioni oggetto del servizio, condizioni normative e retr</w:t>
      </w:r>
      <w:r w:rsidRPr="00F0005E">
        <w:rPr>
          <w:rFonts w:asciiTheme="minorHAnsi" w:hAnsiTheme="minorHAnsi" w:cstheme="minorHAnsi"/>
        </w:rPr>
        <w:t>i</w:t>
      </w:r>
      <w:r w:rsidRPr="00F0005E">
        <w:rPr>
          <w:rFonts w:asciiTheme="minorHAnsi" w:hAnsiTheme="minorHAnsi" w:cstheme="minorHAnsi"/>
        </w:rPr>
        <w:t>butive non inferiori a quelle previste dai contratti collettivi nazionali di lavoro applicabili, alla data di stipula del contratto, alla categoria interessata e nella località in cui si svolge il servizio. I suddetti obblighi vincolano l'affid</w:t>
      </w:r>
      <w:r w:rsidRPr="00F0005E">
        <w:rPr>
          <w:rFonts w:asciiTheme="minorHAnsi" w:hAnsiTheme="minorHAnsi" w:cstheme="minorHAnsi"/>
        </w:rPr>
        <w:t>a</w:t>
      </w:r>
      <w:r w:rsidRPr="00F0005E">
        <w:rPr>
          <w:rFonts w:asciiTheme="minorHAnsi" w:hAnsiTheme="minorHAnsi" w:cstheme="minorHAnsi"/>
        </w:rPr>
        <w:t>tario anche nel caso in cui la stessa non aderisca ad associazioni sindacali di categ</w:t>
      </w:r>
      <w:r w:rsidRPr="00F0005E">
        <w:rPr>
          <w:rFonts w:asciiTheme="minorHAnsi" w:hAnsiTheme="minorHAnsi" w:cstheme="minorHAnsi"/>
        </w:rPr>
        <w:t>o</w:t>
      </w:r>
      <w:r w:rsidRPr="00F0005E">
        <w:rPr>
          <w:rFonts w:asciiTheme="minorHAnsi" w:hAnsiTheme="minorHAnsi" w:cstheme="minorHAnsi"/>
        </w:rPr>
        <w:t xml:space="preserve">ria o abbia da esse receduto. </w:t>
      </w:r>
      <w:r w:rsidRPr="00F0005E">
        <w:rPr>
          <w:rFonts w:asciiTheme="minorHAnsi" w:hAnsiTheme="minorHAnsi" w:cstheme="minorHAnsi"/>
        </w:rPr>
        <w:lastRenderedPageBreak/>
        <w:t>L'affidatario si obbliga ad esibire la documentazione da quest’ultima ritenuta idonea a comprovare l’adempimento degli obblighi di cui al presente articolo.</w:t>
      </w:r>
    </w:p>
    <w:p w:rsidR="0026428E" w:rsidRPr="00F0005E" w:rsidRDefault="0026428E" w:rsidP="00993692">
      <w:pPr>
        <w:spacing w:after="0" w:line="240" w:lineRule="auto"/>
        <w:ind w:left="142"/>
        <w:rPr>
          <w:rFonts w:asciiTheme="minorHAnsi" w:hAnsiTheme="minorHAnsi" w:cstheme="minorHAnsi"/>
        </w:rPr>
      </w:pPr>
      <w:r w:rsidRPr="00F0005E">
        <w:rPr>
          <w:rFonts w:asciiTheme="minorHAnsi" w:hAnsiTheme="minorHAnsi" w:cstheme="minorHAnsi"/>
        </w:rPr>
        <w:t>Nel caso di inottemperanza agli obblighi di cui al presente articolo, o qualora sia</w:t>
      </w:r>
      <w:r w:rsidR="004824D9">
        <w:rPr>
          <w:rFonts w:asciiTheme="minorHAnsi" w:hAnsiTheme="minorHAnsi" w:cstheme="minorHAnsi"/>
        </w:rPr>
        <w:t>no riscontrate irregolarità, sa</w:t>
      </w:r>
      <w:r w:rsidRPr="00F0005E">
        <w:rPr>
          <w:rFonts w:asciiTheme="minorHAnsi" w:hAnsiTheme="minorHAnsi" w:cstheme="minorHAnsi"/>
        </w:rPr>
        <w:t>rà segnalata la situazione ai competenti Enti ed Ispettorati del Lavoro.</w:t>
      </w:r>
    </w:p>
    <w:p w:rsidR="0026428E" w:rsidRPr="00F0005E" w:rsidRDefault="0026428E" w:rsidP="00993692">
      <w:pPr>
        <w:spacing w:after="0" w:line="240" w:lineRule="auto"/>
        <w:ind w:left="142"/>
        <w:rPr>
          <w:rFonts w:asciiTheme="minorHAnsi" w:hAnsiTheme="minorHAnsi" w:cstheme="minorHAnsi"/>
        </w:rPr>
      </w:pPr>
    </w:p>
    <w:p w:rsidR="00CA5E6A" w:rsidRPr="00F0005E" w:rsidRDefault="004824D9" w:rsidP="00993692">
      <w:pPr>
        <w:spacing w:after="0" w:line="240" w:lineRule="auto"/>
        <w:ind w:left="142"/>
        <w:rPr>
          <w:rFonts w:asciiTheme="minorHAnsi" w:hAnsiTheme="minorHAnsi" w:cstheme="minorHAnsi"/>
          <w:b/>
          <w:bCs/>
        </w:rPr>
      </w:pPr>
      <w:r>
        <w:rPr>
          <w:rFonts w:asciiTheme="minorHAnsi" w:hAnsiTheme="minorHAnsi" w:cstheme="minorHAnsi"/>
          <w:b/>
          <w:bCs/>
        </w:rPr>
        <w:t>Art. 12 -</w:t>
      </w:r>
      <w:r w:rsidRPr="00F0005E">
        <w:rPr>
          <w:rFonts w:asciiTheme="minorHAnsi" w:hAnsiTheme="minorHAnsi" w:cstheme="minorHAnsi"/>
          <w:b/>
          <w:bCs/>
        </w:rPr>
        <w:t xml:space="preserve"> RISPETTO DELLE NORMATIVE VIGENTI A TUTELA DEL LAVORO </w:t>
      </w:r>
    </w:p>
    <w:p w:rsidR="004824D9" w:rsidRDefault="004824D9" w:rsidP="00993692">
      <w:pPr>
        <w:spacing w:after="0" w:line="240" w:lineRule="auto"/>
        <w:ind w:left="142"/>
        <w:rPr>
          <w:rFonts w:asciiTheme="minorHAnsi" w:hAnsiTheme="minorHAnsi" w:cstheme="minorHAnsi"/>
        </w:rPr>
      </w:pPr>
    </w:p>
    <w:p w:rsidR="00CA5E6A" w:rsidRPr="00F0005E" w:rsidRDefault="00CA5E6A" w:rsidP="00993692">
      <w:pPr>
        <w:spacing w:after="0" w:line="240" w:lineRule="auto"/>
        <w:ind w:left="142"/>
        <w:rPr>
          <w:rFonts w:asciiTheme="minorHAnsi" w:hAnsiTheme="minorHAnsi" w:cstheme="minorHAnsi"/>
        </w:rPr>
      </w:pPr>
      <w:r w:rsidRPr="00F0005E">
        <w:rPr>
          <w:rFonts w:asciiTheme="minorHAnsi" w:hAnsiTheme="minorHAnsi" w:cstheme="minorHAnsi"/>
        </w:rPr>
        <w:t>L'affidatario deve attuare l’osservanza delle vigenti normative e di ogni altra disposizione che potrà intervenire nel corso del presente appalto per la tutela delle lavoratrici e dei lavoratori. In particolare, l'affidatario è tenuto all’osservanza delle disposizioni relative alla sicurezza ed all’igiene del lavoro, alle assicurazioni contro gli info</w:t>
      </w:r>
      <w:r w:rsidRPr="00F0005E">
        <w:rPr>
          <w:rFonts w:asciiTheme="minorHAnsi" w:hAnsiTheme="minorHAnsi" w:cstheme="minorHAnsi"/>
        </w:rPr>
        <w:t>r</w:t>
      </w:r>
      <w:r w:rsidRPr="00F0005E">
        <w:rPr>
          <w:rFonts w:asciiTheme="minorHAnsi" w:hAnsiTheme="minorHAnsi" w:cstheme="minorHAnsi"/>
        </w:rPr>
        <w:t>tuni sul lavoro, alle previdenze varie per la disoccupazione involontaria, invalidità e vecchiaia, alle malattie pr</w:t>
      </w:r>
      <w:r w:rsidRPr="00F0005E">
        <w:rPr>
          <w:rFonts w:asciiTheme="minorHAnsi" w:hAnsiTheme="minorHAnsi" w:cstheme="minorHAnsi"/>
        </w:rPr>
        <w:t>o</w:t>
      </w:r>
      <w:r w:rsidRPr="00F0005E">
        <w:rPr>
          <w:rFonts w:asciiTheme="minorHAnsi" w:hAnsiTheme="minorHAnsi" w:cstheme="minorHAnsi"/>
        </w:rPr>
        <w:t>fessionali. Nei confronti dei lavoratori che svolgono il servizio oggetto del presente capitolato l'affidatario è t</w:t>
      </w:r>
      <w:r w:rsidRPr="00F0005E">
        <w:rPr>
          <w:rFonts w:asciiTheme="minorHAnsi" w:hAnsiTheme="minorHAnsi" w:cstheme="minorHAnsi"/>
        </w:rPr>
        <w:t>e</w:t>
      </w:r>
      <w:r w:rsidRPr="00F0005E">
        <w:rPr>
          <w:rFonts w:asciiTheme="minorHAnsi" w:hAnsiTheme="minorHAnsi" w:cstheme="minorHAnsi"/>
        </w:rPr>
        <w:t>nuto ad ottemperare a tutti gli obblighi previsti dalle dispos</w:t>
      </w:r>
      <w:r w:rsidRPr="00F0005E">
        <w:rPr>
          <w:rFonts w:asciiTheme="minorHAnsi" w:hAnsiTheme="minorHAnsi" w:cstheme="minorHAnsi"/>
        </w:rPr>
        <w:t>i</w:t>
      </w:r>
      <w:r w:rsidRPr="00F0005E">
        <w:rPr>
          <w:rFonts w:asciiTheme="minorHAnsi" w:hAnsiTheme="minorHAnsi" w:cstheme="minorHAnsi"/>
        </w:rPr>
        <w:t>zioni legislative, regolamentari e contrattuali vigenti in materia di lavoro e assicurazioni sociali, assumendo a proprio carico tutti gli oneri relativi. L'affidatario si o</w:t>
      </w:r>
      <w:r w:rsidRPr="00F0005E">
        <w:rPr>
          <w:rFonts w:asciiTheme="minorHAnsi" w:hAnsiTheme="minorHAnsi" w:cstheme="minorHAnsi"/>
        </w:rPr>
        <w:t>b</w:t>
      </w:r>
      <w:r w:rsidRPr="00F0005E">
        <w:rPr>
          <w:rFonts w:asciiTheme="minorHAnsi" w:hAnsiTheme="minorHAnsi" w:cstheme="minorHAnsi"/>
        </w:rPr>
        <w:t xml:space="preserve">bliga ad esibire in qualsiasi momento, a richiesta dell’Unione, la documentazione idonea a comprovare l’adempimento degli obblighi di cui al presente </w:t>
      </w:r>
      <w:r w:rsidR="00D22D6D" w:rsidRPr="00F0005E">
        <w:rPr>
          <w:rFonts w:asciiTheme="minorHAnsi" w:hAnsiTheme="minorHAnsi" w:cstheme="minorHAnsi"/>
        </w:rPr>
        <w:t>paragrafo</w:t>
      </w:r>
      <w:r w:rsidRPr="00F0005E">
        <w:rPr>
          <w:rFonts w:asciiTheme="minorHAnsi" w:hAnsiTheme="minorHAnsi" w:cstheme="minorHAnsi"/>
        </w:rPr>
        <w:t>. Nel caso di inottemperanza agli obblighi di cui al pr</w:t>
      </w:r>
      <w:r w:rsidRPr="00F0005E">
        <w:rPr>
          <w:rFonts w:asciiTheme="minorHAnsi" w:hAnsiTheme="minorHAnsi" w:cstheme="minorHAnsi"/>
        </w:rPr>
        <w:t>e</w:t>
      </w:r>
      <w:r w:rsidRPr="00F0005E">
        <w:rPr>
          <w:rFonts w:asciiTheme="minorHAnsi" w:hAnsiTheme="minorHAnsi" w:cstheme="minorHAnsi"/>
        </w:rPr>
        <w:t>sente</w:t>
      </w:r>
      <w:r w:rsidR="00D22D6D" w:rsidRPr="00F0005E">
        <w:rPr>
          <w:rFonts w:asciiTheme="minorHAnsi" w:hAnsiTheme="minorHAnsi" w:cstheme="minorHAnsi"/>
        </w:rPr>
        <w:t xml:space="preserve"> paragrafo</w:t>
      </w:r>
      <w:r w:rsidRPr="00F0005E">
        <w:rPr>
          <w:rFonts w:asciiTheme="minorHAnsi" w:hAnsiTheme="minorHAnsi" w:cstheme="minorHAnsi"/>
        </w:rPr>
        <w:t>, o qualora siano riscontrate irregolarità verrà segnalerà la situazione ai competen6 Enti ed Ispe</w:t>
      </w:r>
      <w:r w:rsidRPr="00F0005E">
        <w:rPr>
          <w:rFonts w:asciiTheme="minorHAnsi" w:hAnsiTheme="minorHAnsi" w:cstheme="minorHAnsi"/>
        </w:rPr>
        <w:t>t</w:t>
      </w:r>
      <w:r w:rsidRPr="00F0005E">
        <w:rPr>
          <w:rFonts w:asciiTheme="minorHAnsi" w:hAnsiTheme="minorHAnsi" w:cstheme="minorHAnsi"/>
        </w:rPr>
        <w:t>torati del Lavoro.</w:t>
      </w:r>
    </w:p>
    <w:p w:rsidR="00CA5E6A" w:rsidRDefault="00CA5E6A"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In caso di sciopero del personale o di disguidi nel funzionamento del servizio, troverà applicazione la legge n. 146/90 e </w:t>
      </w:r>
      <w:proofErr w:type="spellStart"/>
      <w:r w:rsidRPr="00F0005E">
        <w:rPr>
          <w:rFonts w:asciiTheme="minorHAnsi" w:hAnsiTheme="minorHAnsi" w:cstheme="minorHAnsi"/>
        </w:rPr>
        <w:t>s.m.i</w:t>
      </w:r>
      <w:proofErr w:type="spellEnd"/>
      <w:r w:rsidRPr="00F0005E">
        <w:rPr>
          <w:rFonts w:asciiTheme="minorHAnsi" w:hAnsiTheme="minorHAnsi" w:cstheme="minorHAnsi"/>
        </w:rPr>
        <w:t xml:space="preserve"> e le norme di garanzia sui servizi pubblici essenziali, previsti dal C.C.N.L. di categoria dell’Aggiudicatario. In ogni caso l’Aggiudicatario dovrà garantire la continuità nello svolgimento del servizio a</w:t>
      </w:r>
      <w:r w:rsidRPr="00F0005E">
        <w:rPr>
          <w:rFonts w:asciiTheme="minorHAnsi" w:hAnsiTheme="minorHAnsi" w:cstheme="minorHAnsi"/>
        </w:rPr>
        <w:t>n</w:t>
      </w:r>
      <w:r w:rsidRPr="00F0005E">
        <w:rPr>
          <w:rFonts w:asciiTheme="minorHAnsi" w:hAnsiTheme="minorHAnsi" w:cstheme="minorHAnsi"/>
        </w:rPr>
        <w:t>che in caso di motivato impedimento ass</w:t>
      </w:r>
      <w:r w:rsidRPr="00F0005E">
        <w:rPr>
          <w:rFonts w:asciiTheme="minorHAnsi" w:hAnsiTheme="minorHAnsi" w:cstheme="minorHAnsi"/>
        </w:rPr>
        <w:t>u</w:t>
      </w:r>
      <w:r w:rsidRPr="00F0005E">
        <w:rPr>
          <w:rFonts w:asciiTheme="minorHAnsi" w:hAnsiTheme="minorHAnsi" w:cstheme="minorHAnsi"/>
        </w:rPr>
        <w:t>mendosene tutti gli oneri.</w:t>
      </w:r>
    </w:p>
    <w:p w:rsidR="00EA3343" w:rsidRPr="00F0005E" w:rsidRDefault="00EA3343" w:rsidP="00EA3343">
      <w:pPr>
        <w:spacing w:after="0" w:line="240" w:lineRule="auto"/>
        <w:ind w:left="142"/>
        <w:rPr>
          <w:rFonts w:asciiTheme="minorHAnsi" w:hAnsiTheme="minorHAnsi" w:cstheme="minorHAnsi"/>
        </w:rPr>
      </w:pPr>
      <w:r w:rsidRPr="00F0005E">
        <w:rPr>
          <w:rFonts w:asciiTheme="minorHAnsi" w:hAnsiTheme="minorHAnsi" w:cstheme="minorHAnsi"/>
        </w:rPr>
        <w:t>La ditta appaltatrice deve osservare nei confronti dei propri dipendenti gli obblighi, le norme e le prescrizioni stabiliti dai contratti di lavoro e dalla legislazione vigente sulla tutela, sicurezza, salute, assicurazione e assistenza dei lavoratori.</w:t>
      </w:r>
    </w:p>
    <w:p w:rsidR="00EA3343" w:rsidRPr="00F0005E" w:rsidRDefault="00EA3343" w:rsidP="00EA3343">
      <w:pPr>
        <w:spacing w:after="0" w:line="240" w:lineRule="auto"/>
        <w:ind w:left="142"/>
        <w:rPr>
          <w:rFonts w:asciiTheme="minorHAnsi" w:hAnsiTheme="minorHAnsi" w:cstheme="minorHAnsi"/>
        </w:rPr>
      </w:pPr>
      <w:r w:rsidRPr="00F0005E">
        <w:rPr>
          <w:rFonts w:asciiTheme="minorHAnsi" w:hAnsiTheme="minorHAnsi" w:cstheme="minorHAnsi"/>
        </w:rPr>
        <w:t>L’Appaltatore deve assicurare l’applicazione delle norme relative alla prevenzione degli infortuni, dotando il pe</w:t>
      </w:r>
      <w:r w:rsidRPr="00F0005E">
        <w:rPr>
          <w:rFonts w:asciiTheme="minorHAnsi" w:hAnsiTheme="minorHAnsi" w:cstheme="minorHAnsi"/>
        </w:rPr>
        <w:t>r</w:t>
      </w:r>
      <w:r w:rsidRPr="00F0005E">
        <w:rPr>
          <w:rFonts w:asciiTheme="minorHAnsi" w:hAnsiTheme="minorHAnsi" w:cstheme="minorHAnsi"/>
        </w:rPr>
        <w:t>sonale degli indumenti appositi e di tutti i dispositi</w:t>
      </w:r>
      <w:r>
        <w:rPr>
          <w:rFonts w:asciiTheme="minorHAnsi" w:hAnsiTheme="minorHAnsi" w:cstheme="minorHAnsi"/>
        </w:rPr>
        <w:t>vi di sicurezza previsti dal D.</w:t>
      </w:r>
      <w:r w:rsidRPr="00F0005E">
        <w:rPr>
          <w:rFonts w:asciiTheme="minorHAnsi" w:hAnsiTheme="minorHAnsi" w:cstheme="minorHAnsi"/>
        </w:rPr>
        <w:t>Lgs. 81/2008, atti a garantire la massima sicurezza in relazione ai servizi svolti qualora necessari in ragione dell’attività proposta in fase proge</w:t>
      </w:r>
      <w:r w:rsidRPr="00F0005E">
        <w:rPr>
          <w:rFonts w:asciiTheme="minorHAnsi" w:hAnsiTheme="minorHAnsi" w:cstheme="minorHAnsi"/>
        </w:rPr>
        <w:t>t</w:t>
      </w:r>
      <w:r w:rsidRPr="00F0005E">
        <w:rPr>
          <w:rFonts w:asciiTheme="minorHAnsi" w:hAnsiTheme="minorHAnsi" w:cstheme="minorHAnsi"/>
        </w:rPr>
        <w:t>tuale.</w:t>
      </w:r>
    </w:p>
    <w:p w:rsidR="00EA3343" w:rsidRPr="00F0005E" w:rsidRDefault="00EA3343" w:rsidP="00EA3343">
      <w:pPr>
        <w:spacing w:after="0" w:line="240" w:lineRule="auto"/>
        <w:ind w:left="142"/>
        <w:rPr>
          <w:rFonts w:asciiTheme="minorHAnsi" w:hAnsiTheme="minorHAnsi" w:cstheme="minorHAnsi"/>
        </w:rPr>
      </w:pPr>
      <w:r w:rsidRPr="00F0005E">
        <w:rPr>
          <w:rFonts w:asciiTheme="minorHAnsi" w:hAnsiTheme="minorHAnsi" w:cstheme="minorHAnsi"/>
        </w:rPr>
        <w:t>L’Appaltatore dovrà inoltre:</w:t>
      </w:r>
    </w:p>
    <w:p w:rsidR="00EA3343" w:rsidRPr="00EA3343" w:rsidRDefault="00EA3343" w:rsidP="00EA3343">
      <w:pPr>
        <w:pStyle w:val="Paragrafoelenco"/>
        <w:numPr>
          <w:ilvl w:val="0"/>
          <w:numId w:val="41"/>
        </w:numPr>
        <w:spacing w:after="0" w:line="240" w:lineRule="auto"/>
        <w:ind w:left="426" w:hanging="284"/>
        <w:rPr>
          <w:rFonts w:asciiTheme="minorHAnsi" w:hAnsiTheme="minorHAnsi" w:cstheme="minorHAnsi"/>
        </w:rPr>
      </w:pPr>
      <w:r>
        <w:rPr>
          <w:rFonts w:asciiTheme="minorHAnsi" w:hAnsiTheme="minorHAnsi" w:cstheme="minorHAnsi"/>
        </w:rPr>
        <w:t>Formare ed informare tutto</w:t>
      </w:r>
      <w:r w:rsidRPr="00EA3343">
        <w:rPr>
          <w:rFonts w:asciiTheme="minorHAnsi" w:hAnsiTheme="minorHAnsi" w:cstheme="minorHAnsi"/>
        </w:rPr>
        <w:t xml:space="preserve"> il personale su eventuali rischi specifici dell’attività secondo quanto disp</w:t>
      </w:r>
      <w:r w:rsidRPr="00EA3343">
        <w:rPr>
          <w:rFonts w:asciiTheme="minorHAnsi" w:hAnsiTheme="minorHAnsi" w:cstheme="minorHAnsi"/>
        </w:rPr>
        <w:t>o</w:t>
      </w:r>
      <w:r>
        <w:rPr>
          <w:rFonts w:asciiTheme="minorHAnsi" w:hAnsiTheme="minorHAnsi" w:cstheme="minorHAnsi"/>
        </w:rPr>
        <w:t>sto dal D.</w:t>
      </w:r>
      <w:r w:rsidRPr="00EA3343">
        <w:rPr>
          <w:rFonts w:asciiTheme="minorHAnsi" w:hAnsiTheme="minorHAnsi" w:cstheme="minorHAnsi"/>
        </w:rPr>
        <w:t>Lgs. 81/2008;</w:t>
      </w:r>
    </w:p>
    <w:p w:rsidR="00EA3343" w:rsidRPr="00EA3343" w:rsidRDefault="00EA3343" w:rsidP="00EA3343">
      <w:pPr>
        <w:pStyle w:val="Paragrafoelenco"/>
        <w:numPr>
          <w:ilvl w:val="0"/>
          <w:numId w:val="41"/>
        </w:numPr>
        <w:spacing w:after="0" w:line="240" w:lineRule="auto"/>
        <w:ind w:left="426" w:hanging="284"/>
        <w:rPr>
          <w:rFonts w:asciiTheme="minorHAnsi" w:hAnsiTheme="minorHAnsi" w:cstheme="minorHAnsi"/>
        </w:rPr>
      </w:pPr>
      <w:r w:rsidRPr="00EA3343">
        <w:rPr>
          <w:rFonts w:asciiTheme="minorHAnsi" w:hAnsiTheme="minorHAnsi" w:cstheme="minorHAnsi"/>
        </w:rPr>
        <w:t>Formare il personale addetto alla gestione dell’emergenza in materia di primo soccorso, fornendo all’Ente Committente la documentazione attestante l’avvenuta formazione.</w:t>
      </w:r>
    </w:p>
    <w:p w:rsidR="00EA3343" w:rsidRPr="00EA3343" w:rsidRDefault="00EA3343" w:rsidP="00EA3343">
      <w:pPr>
        <w:pStyle w:val="Paragrafoelenco"/>
        <w:numPr>
          <w:ilvl w:val="0"/>
          <w:numId w:val="41"/>
        </w:numPr>
        <w:spacing w:after="0" w:line="240" w:lineRule="auto"/>
        <w:ind w:left="426" w:hanging="284"/>
        <w:rPr>
          <w:rFonts w:asciiTheme="minorHAnsi" w:hAnsiTheme="minorHAnsi" w:cstheme="minorHAnsi"/>
        </w:rPr>
      </w:pPr>
      <w:r w:rsidRPr="00EA3343">
        <w:rPr>
          <w:rFonts w:asciiTheme="minorHAnsi" w:hAnsiTheme="minorHAnsi" w:cstheme="minorHAnsi"/>
        </w:rPr>
        <w:t>Dotare il personale dei DPI necessari ad affrontare eventuali fenomeni pandemici (mascherine, camici, dete</w:t>
      </w:r>
      <w:r w:rsidRPr="00EA3343">
        <w:rPr>
          <w:rFonts w:asciiTheme="minorHAnsi" w:hAnsiTheme="minorHAnsi" w:cstheme="minorHAnsi"/>
        </w:rPr>
        <w:t>r</w:t>
      </w:r>
      <w:r w:rsidRPr="00EA3343">
        <w:rPr>
          <w:rFonts w:asciiTheme="minorHAnsi" w:hAnsiTheme="minorHAnsi" w:cstheme="minorHAnsi"/>
        </w:rPr>
        <w:t>gen6 alcool</w:t>
      </w:r>
      <w:r w:rsidRPr="00EA3343">
        <w:rPr>
          <w:rFonts w:asciiTheme="minorHAnsi" w:hAnsiTheme="minorHAnsi" w:cstheme="minorHAnsi"/>
        </w:rPr>
        <w:t>i</w:t>
      </w:r>
      <w:r w:rsidRPr="00EA3343">
        <w:rPr>
          <w:rFonts w:asciiTheme="minorHAnsi" w:hAnsiTheme="minorHAnsi" w:cstheme="minorHAnsi"/>
        </w:rPr>
        <w:t>ci).</w:t>
      </w:r>
    </w:p>
    <w:p w:rsidR="00EA3343" w:rsidRPr="00F0005E" w:rsidRDefault="00EA3343" w:rsidP="00EA3343">
      <w:pPr>
        <w:spacing w:after="0" w:line="240" w:lineRule="auto"/>
        <w:ind w:left="142"/>
        <w:rPr>
          <w:rFonts w:asciiTheme="minorHAnsi" w:hAnsiTheme="minorHAnsi" w:cstheme="minorHAnsi"/>
        </w:rPr>
      </w:pPr>
      <w:r w:rsidRPr="00F0005E">
        <w:rPr>
          <w:rFonts w:asciiTheme="minorHAnsi" w:hAnsiTheme="minorHAnsi" w:cstheme="minorHAnsi"/>
        </w:rPr>
        <w:t>Tutti i costi relativi a tali dotazioni sono ricompresi nel costo orario progettuale posto a base d’asta.</w:t>
      </w:r>
    </w:p>
    <w:p w:rsidR="00EA3343" w:rsidRPr="00EA3343" w:rsidRDefault="00EA3343" w:rsidP="00EA3343">
      <w:pPr>
        <w:spacing w:after="0" w:line="240" w:lineRule="auto"/>
        <w:ind w:left="142"/>
        <w:rPr>
          <w:rFonts w:asciiTheme="minorHAnsi" w:hAnsiTheme="minorHAnsi" w:cstheme="minorHAnsi"/>
        </w:rPr>
      </w:pPr>
      <w:r w:rsidRPr="00EA3343">
        <w:rPr>
          <w:rFonts w:asciiTheme="minorHAnsi" w:hAnsiTheme="minorHAnsi" w:cstheme="minorHAnsi"/>
        </w:rPr>
        <w:t>L’aggiudicatario, al momento della sottoscrizione del contratto, dovrà presentare un’autocertificazione nella quale attesta di avere adempiuto a tutti gli obblighi previsti dalla vigente normativa in materia di sicurezza sui luoghi di lavoro, necessari e propedeutici all’avvio del servizio oggetto di affidamento. La Ditta Appaltatrice d</w:t>
      </w:r>
      <w:r w:rsidRPr="00EA3343">
        <w:rPr>
          <w:rFonts w:asciiTheme="minorHAnsi" w:hAnsiTheme="minorHAnsi" w:cstheme="minorHAnsi"/>
        </w:rPr>
        <w:t>o</w:t>
      </w:r>
      <w:r w:rsidRPr="00EA3343">
        <w:rPr>
          <w:rFonts w:asciiTheme="minorHAnsi" w:hAnsiTheme="minorHAnsi" w:cstheme="minorHAnsi"/>
        </w:rPr>
        <w:t>vrà consegnare copia del DVR in vigore.</w:t>
      </w:r>
    </w:p>
    <w:p w:rsidR="00EA3343" w:rsidRPr="00EA3343" w:rsidRDefault="00EA3343" w:rsidP="00EA3343">
      <w:pPr>
        <w:spacing w:after="0" w:line="240" w:lineRule="auto"/>
        <w:ind w:left="142"/>
        <w:rPr>
          <w:rFonts w:asciiTheme="minorHAnsi" w:hAnsiTheme="minorHAnsi" w:cstheme="minorHAnsi"/>
        </w:rPr>
      </w:pPr>
      <w:r w:rsidRPr="00EA3343">
        <w:rPr>
          <w:rFonts w:asciiTheme="minorHAnsi" w:hAnsiTheme="minorHAnsi" w:cstheme="minorHAnsi"/>
        </w:rPr>
        <w:t>Il soggetto aggiudicatario si impegna inoltre a comunicare in forma scritta, entro il mese successivo l’avvio del servizio le s</w:t>
      </w:r>
      <w:r w:rsidRPr="00EA3343">
        <w:rPr>
          <w:rFonts w:asciiTheme="minorHAnsi" w:hAnsiTheme="minorHAnsi" w:cstheme="minorHAnsi"/>
        </w:rPr>
        <w:t>e</w:t>
      </w:r>
      <w:r w:rsidRPr="00EA3343">
        <w:rPr>
          <w:rFonts w:asciiTheme="minorHAnsi" w:hAnsiTheme="minorHAnsi" w:cstheme="minorHAnsi"/>
        </w:rPr>
        <w:t>guenti informazioni:</w:t>
      </w:r>
    </w:p>
    <w:p w:rsidR="00EA3343" w:rsidRPr="00EA3343" w:rsidRDefault="00EA3343" w:rsidP="00EA3343">
      <w:pPr>
        <w:pStyle w:val="Paragrafoelenco"/>
        <w:numPr>
          <w:ilvl w:val="0"/>
          <w:numId w:val="41"/>
        </w:numPr>
        <w:spacing w:after="0" w:line="240" w:lineRule="auto"/>
        <w:ind w:left="426" w:hanging="284"/>
        <w:rPr>
          <w:rFonts w:asciiTheme="minorHAnsi" w:hAnsiTheme="minorHAnsi" w:cstheme="minorHAnsi"/>
        </w:rPr>
      </w:pPr>
      <w:r w:rsidRPr="00EA3343">
        <w:rPr>
          <w:rFonts w:asciiTheme="minorHAnsi" w:hAnsiTheme="minorHAnsi" w:cstheme="minorHAnsi"/>
        </w:rPr>
        <w:t>Nominativo del Datore di Lavoro;</w:t>
      </w:r>
    </w:p>
    <w:p w:rsidR="00EA3343" w:rsidRPr="00EA3343" w:rsidRDefault="00EA3343" w:rsidP="00EA3343">
      <w:pPr>
        <w:pStyle w:val="Paragrafoelenco"/>
        <w:numPr>
          <w:ilvl w:val="0"/>
          <w:numId w:val="41"/>
        </w:numPr>
        <w:spacing w:after="0" w:line="240" w:lineRule="auto"/>
        <w:ind w:left="426" w:hanging="284"/>
        <w:rPr>
          <w:rFonts w:asciiTheme="minorHAnsi" w:hAnsiTheme="minorHAnsi" w:cstheme="minorHAnsi"/>
        </w:rPr>
      </w:pPr>
      <w:r w:rsidRPr="00EA3343">
        <w:rPr>
          <w:rFonts w:asciiTheme="minorHAnsi" w:hAnsiTheme="minorHAnsi" w:cstheme="minorHAnsi"/>
        </w:rPr>
        <w:lastRenderedPageBreak/>
        <w:t>Nominativo del rappresentante dei lavoratori;</w:t>
      </w:r>
    </w:p>
    <w:p w:rsidR="00EA3343" w:rsidRPr="00EA3343" w:rsidRDefault="00EA3343" w:rsidP="00EA3343">
      <w:pPr>
        <w:pStyle w:val="Paragrafoelenco"/>
        <w:numPr>
          <w:ilvl w:val="0"/>
          <w:numId w:val="41"/>
        </w:numPr>
        <w:spacing w:after="0" w:line="240" w:lineRule="auto"/>
        <w:ind w:left="426" w:hanging="284"/>
        <w:rPr>
          <w:rFonts w:asciiTheme="minorHAnsi" w:hAnsiTheme="minorHAnsi" w:cstheme="minorHAnsi"/>
        </w:rPr>
      </w:pPr>
      <w:r w:rsidRPr="00EA3343">
        <w:rPr>
          <w:rFonts w:asciiTheme="minorHAnsi" w:hAnsiTheme="minorHAnsi" w:cstheme="minorHAnsi"/>
        </w:rPr>
        <w:t>Nominativo del Medico competente;</w:t>
      </w:r>
    </w:p>
    <w:p w:rsidR="00EA3343" w:rsidRPr="00EA3343" w:rsidRDefault="00EA3343" w:rsidP="00EA3343">
      <w:pPr>
        <w:pStyle w:val="Paragrafoelenco"/>
        <w:numPr>
          <w:ilvl w:val="0"/>
          <w:numId w:val="41"/>
        </w:numPr>
        <w:spacing w:after="0" w:line="240" w:lineRule="auto"/>
        <w:ind w:left="426" w:hanging="284"/>
        <w:rPr>
          <w:rFonts w:asciiTheme="minorHAnsi" w:hAnsiTheme="minorHAnsi" w:cstheme="minorHAnsi"/>
        </w:rPr>
      </w:pPr>
      <w:r w:rsidRPr="00EA3343">
        <w:rPr>
          <w:rFonts w:asciiTheme="minorHAnsi" w:hAnsiTheme="minorHAnsi" w:cstheme="minorHAnsi"/>
        </w:rPr>
        <w:t>Formazione professionale documentata in materia di sicurezza dei lavoratori.</w:t>
      </w:r>
    </w:p>
    <w:p w:rsidR="00EA3343" w:rsidRPr="00F0005E" w:rsidRDefault="00EA3343" w:rsidP="00993692">
      <w:pPr>
        <w:spacing w:after="0" w:line="240" w:lineRule="auto"/>
        <w:ind w:left="142"/>
        <w:rPr>
          <w:rFonts w:asciiTheme="minorHAnsi" w:hAnsiTheme="minorHAnsi" w:cstheme="minorHAnsi"/>
        </w:rPr>
      </w:pPr>
    </w:p>
    <w:p w:rsidR="00CA5E6A" w:rsidRDefault="00EA3343" w:rsidP="00EA3343">
      <w:pPr>
        <w:spacing w:after="0" w:line="240" w:lineRule="auto"/>
        <w:ind w:left="142"/>
        <w:rPr>
          <w:rFonts w:asciiTheme="minorHAnsi" w:hAnsiTheme="minorHAnsi" w:cstheme="minorHAnsi"/>
          <w:b/>
          <w:bCs/>
        </w:rPr>
      </w:pPr>
      <w:r>
        <w:rPr>
          <w:rFonts w:asciiTheme="minorHAnsi" w:hAnsiTheme="minorHAnsi" w:cstheme="minorHAnsi"/>
          <w:b/>
          <w:bCs/>
        </w:rPr>
        <w:t>Art. 13 –</w:t>
      </w:r>
      <w:r w:rsidRPr="00F0005E">
        <w:rPr>
          <w:rFonts w:asciiTheme="minorHAnsi" w:hAnsiTheme="minorHAnsi" w:cstheme="minorHAnsi"/>
          <w:b/>
          <w:bCs/>
        </w:rPr>
        <w:t xml:space="preserve"> DANNI</w:t>
      </w:r>
    </w:p>
    <w:p w:rsidR="00EA3343" w:rsidRPr="00F0005E" w:rsidRDefault="00EA3343" w:rsidP="00EA3343">
      <w:pPr>
        <w:spacing w:after="0" w:line="240" w:lineRule="auto"/>
        <w:ind w:left="142"/>
        <w:rPr>
          <w:rFonts w:asciiTheme="minorHAnsi" w:hAnsiTheme="minorHAnsi" w:cstheme="minorHAnsi"/>
          <w:b/>
          <w:bCs/>
        </w:rPr>
      </w:pPr>
    </w:p>
    <w:p w:rsidR="00CA5E6A" w:rsidRPr="00F0005E" w:rsidRDefault="00CA5E6A" w:rsidP="00993692">
      <w:pPr>
        <w:spacing w:after="0" w:line="240" w:lineRule="auto"/>
        <w:ind w:left="142"/>
        <w:rPr>
          <w:rFonts w:asciiTheme="minorHAnsi" w:hAnsiTheme="minorHAnsi" w:cstheme="minorHAnsi"/>
        </w:rPr>
      </w:pPr>
      <w:r w:rsidRPr="00F0005E">
        <w:rPr>
          <w:rFonts w:asciiTheme="minorHAnsi" w:hAnsiTheme="minorHAnsi" w:cstheme="minorHAnsi"/>
        </w:rPr>
        <w:t>La ditta appaltatrice è pienamente responsabile degli eventuali danni arrecati, per fatto</w:t>
      </w:r>
      <w:r w:rsidR="00F15452" w:rsidRPr="00F0005E">
        <w:rPr>
          <w:rFonts w:asciiTheme="minorHAnsi" w:hAnsiTheme="minorHAnsi" w:cstheme="minorHAnsi"/>
        </w:rPr>
        <w:t xml:space="preserve"> </w:t>
      </w:r>
      <w:r w:rsidRPr="00F0005E">
        <w:rPr>
          <w:rFonts w:asciiTheme="minorHAnsi" w:hAnsiTheme="minorHAnsi" w:cstheme="minorHAnsi"/>
        </w:rPr>
        <w:t>proprio e dei propri d</w:t>
      </w:r>
      <w:r w:rsidRPr="00F0005E">
        <w:rPr>
          <w:rFonts w:asciiTheme="minorHAnsi" w:hAnsiTheme="minorHAnsi" w:cstheme="minorHAnsi"/>
        </w:rPr>
        <w:t>i</w:t>
      </w:r>
      <w:r w:rsidRPr="00F0005E">
        <w:rPr>
          <w:rFonts w:asciiTheme="minorHAnsi" w:hAnsiTheme="minorHAnsi" w:cstheme="minorHAnsi"/>
        </w:rPr>
        <w:t>pendenti, persone e/o cose, cagionati a terzi - compresi gli utenti – da qualsiasi causa derivanti, compresi quelli riconducibili alla proprietà, alla custodia, all’esercizio, alla conduzione e all’uso o alla detenzione di qualsiasi b</w:t>
      </w:r>
      <w:r w:rsidRPr="00F0005E">
        <w:rPr>
          <w:rFonts w:asciiTheme="minorHAnsi" w:hAnsiTheme="minorHAnsi" w:cstheme="minorHAnsi"/>
        </w:rPr>
        <w:t>e</w:t>
      </w:r>
      <w:r w:rsidRPr="00F0005E">
        <w:rPr>
          <w:rFonts w:asciiTheme="minorHAnsi" w:hAnsiTheme="minorHAnsi" w:cstheme="minorHAnsi"/>
        </w:rPr>
        <w:t>ne immobile e/o mobile, manl</w:t>
      </w:r>
      <w:r w:rsidRPr="00F0005E">
        <w:rPr>
          <w:rFonts w:asciiTheme="minorHAnsi" w:hAnsiTheme="minorHAnsi" w:cstheme="minorHAnsi"/>
        </w:rPr>
        <w:t>e</w:t>
      </w:r>
      <w:r w:rsidRPr="00F0005E">
        <w:rPr>
          <w:rFonts w:asciiTheme="minorHAnsi" w:hAnsiTheme="minorHAnsi" w:cstheme="minorHAnsi"/>
        </w:rPr>
        <w:t>vando al riguardo gli Enti Committenti e i rispettivi amministratori, dipendenti e collaboratori a qualunque titolo, da ogni r</w:t>
      </w:r>
      <w:r w:rsidRPr="00F0005E">
        <w:rPr>
          <w:rFonts w:asciiTheme="minorHAnsi" w:hAnsiTheme="minorHAnsi" w:cstheme="minorHAnsi"/>
        </w:rPr>
        <w:t>e</w:t>
      </w:r>
      <w:r w:rsidRPr="00F0005E">
        <w:rPr>
          <w:rFonts w:asciiTheme="minorHAnsi" w:hAnsiTheme="minorHAnsi" w:cstheme="minorHAnsi"/>
        </w:rPr>
        <w:t>sponsabilità e da qualsiasi pretesa o richiesta risarcitoria da chiunque avanzata nei confronti dei richiamati soggetti.</w:t>
      </w:r>
    </w:p>
    <w:p w:rsidR="00F15452" w:rsidRPr="00F0005E" w:rsidRDefault="00F15452" w:rsidP="00993692">
      <w:pPr>
        <w:spacing w:after="0" w:line="240" w:lineRule="auto"/>
        <w:ind w:left="142"/>
        <w:rPr>
          <w:rFonts w:asciiTheme="minorHAnsi" w:hAnsiTheme="minorHAnsi" w:cstheme="minorHAnsi"/>
        </w:rPr>
      </w:pPr>
    </w:p>
    <w:p w:rsidR="00EA3343" w:rsidRPr="00F0005E" w:rsidRDefault="00EA3343" w:rsidP="00EA3343">
      <w:pPr>
        <w:spacing w:after="0" w:line="240" w:lineRule="auto"/>
        <w:ind w:left="142"/>
        <w:rPr>
          <w:rFonts w:asciiTheme="minorHAnsi" w:hAnsiTheme="minorHAnsi" w:cstheme="minorHAnsi"/>
        </w:rPr>
      </w:pPr>
    </w:p>
    <w:p w:rsidR="00731049" w:rsidRDefault="00EA3343" w:rsidP="00993692">
      <w:pPr>
        <w:spacing w:after="0" w:line="240" w:lineRule="auto"/>
        <w:ind w:left="142"/>
        <w:rPr>
          <w:rFonts w:asciiTheme="minorHAnsi" w:hAnsiTheme="minorHAnsi" w:cstheme="minorHAnsi"/>
          <w:b/>
          <w:bCs/>
        </w:rPr>
      </w:pPr>
      <w:r>
        <w:rPr>
          <w:rFonts w:asciiTheme="minorHAnsi" w:hAnsiTheme="minorHAnsi" w:cstheme="minorHAnsi"/>
          <w:b/>
          <w:bCs/>
        </w:rPr>
        <w:t>Art. 14 -</w:t>
      </w:r>
      <w:r w:rsidRPr="00F0005E">
        <w:rPr>
          <w:rFonts w:asciiTheme="minorHAnsi" w:hAnsiTheme="minorHAnsi" w:cstheme="minorHAnsi"/>
          <w:b/>
          <w:bCs/>
        </w:rPr>
        <w:t xml:space="preserve"> </w:t>
      </w:r>
      <w:r w:rsidRPr="00EA3343">
        <w:rPr>
          <w:rFonts w:asciiTheme="minorHAnsi" w:hAnsiTheme="minorHAnsi" w:cstheme="minorHAnsi"/>
          <w:b/>
          <w:bCs/>
        </w:rPr>
        <w:t>OBBLIGHI A CARICO DELL’AFFIDATARIO</w:t>
      </w:r>
    </w:p>
    <w:p w:rsidR="00EA3343" w:rsidRPr="00F0005E" w:rsidRDefault="00EA3343" w:rsidP="00993692">
      <w:pPr>
        <w:spacing w:after="0" w:line="240" w:lineRule="auto"/>
        <w:ind w:left="142"/>
        <w:rPr>
          <w:rFonts w:asciiTheme="minorHAnsi" w:hAnsiTheme="minorHAnsi" w:cstheme="minorHAnsi"/>
          <w:b/>
          <w:bCs/>
        </w:rPr>
      </w:pPr>
    </w:p>
    <w:p w:rsidR="0026428E" w:rsidRPr="007302D6" w:rsidRDefault="00731049" w:rsidP="007302D6">
      <w:pPr>
        <w:pStyle w:val="Paragrafoelenco"/>
        <w:numPr>
          <w:ilvl w:val="0"/>
          <w:numId w:val="32"/>
        </w:numPr>
        <w:spacing w:after="0" w:line="240" w:lineRule="auto"/>
        <w:ind w:left="567" w:hanging="357"/>
        <w:contextualSpacing w:val="0"/>
        <w:rPr>
          <w:rFonts w:asciiTheme="minorHAnsi" w:hAnsiTheme="minorHAnsi" w:cstheme="minorHAnsi"/>
        </w:rPr>
      </w:pPr>
      <w:r w:rsidRPr="007302D6">
        <w:rPr>
          <w:rFonts w:asciiTheme="minorHAnsi" w:hAnsiTheme="minorHAnsi" w:cstheme="minorHAnsi"/>
        </w:rPr>
        <w:t>Sono a carico dell'Affidatario intendendosi remunerati con il corrispettivo contrattuale, tutti gli oneri e i r</w:t>
      </w:r>
      <w:r w:rsidRPr="007302D6">
        <w:rPr>
          <w:rFonts w:asciiTheme="minorHAnsi" w:hAnsiTheme="minorHAnsi" w:cstheme="minorHAnsi"/>
        </w:rPr>
        <w:t>i</w:t>
      </w:r>
      <w:r w:rsidRPr="007302D6">
        <w:rPr>
          <w:rFonts w:asciiTheme="minorHAnsi" w:hAnsiTheme="minorHAnsi" w:cstheme="minorHAnsi"/>
        </w:rPr>
        <w:t>schi relativi alla prestazione dei servizi oggetto del contratto, nonché ogni attività e fornitura che si rende</w:t>
      </w:r>
      <w:r w:rsidRPr="007302D6">
        <w:rPr>
          <w:rFonts w:asciiTheme="minorHAnsi" w:hAnsiTheme="minorHAnsi" w:cstheme="minorHAnsi"/>
        </w:rPr>
        <w:t>s</w:t>
      </w:r>
      <w:r w:rsidRPr="007302D6">
        <w:rPr>
          <w:rFonts w:asciiTheme="minorHAnsi" w:hAnsiTheme="minorHAnsi" w:cstheme="minorHAnsi"/>
        </w:rPr>
        <w:t>se necessaria per l’espletamento degli stessi o, comunque, opportuna per un corretto e completo ademp</w:t>
      </w:r>
      <w:r w:rsidRPr="007302D6">
        <w:rPr>
          <w:rFonts w:asciiTheme="minorHAnsi" w:hAnsiTheme="minorHAnsi" w:cstheme="minorHAnsi"/>
        </w:rPr>
        <w:t>i</w:t>
      </w:r>
      <w:r w:rsidRPr="007302D6">
        <w:rPr>
          <w:rFonts w:asciiTheme="minorHAnsi" w:hAnsiTheme="minorHAnsi" w:cstheme="minorHAnsi"/>
        </w:rPr>
        <w:t>mento delle obbligazioni previste, incluso quindi le attività preliminari all’avvio del servizio compren</w:t>
      </w:r>
      <w:r w:rsidR="007302D6">
        <w:rPr>
          <w:rFonts w:asciiTheme="minorHAnsi" w:hAnsiTheme="minorHAnsi" w:cstheme="minorHAnsi"/>
        </w:rPr>
        <w:t>dendo quindi, a titolo indicativo e non esaustivo:</w:t>
      </w:r>
      <w:r w:rsidRPr="007302D6">
        <w:rPr>
          <w:rFonts w:asciiTheme="minorHAnsi" w:hAnsiTheme="minorHAnsi" w:cstheme="minorHAnsi"/>
        </w:rPr>
        <w:t xml:space="preserve"> DPI, mobilità con mezzi pubblici o veicoli in disponibilità delle f</w:t>
      </w:r>
      <w:r w:rsidRPr="007302D6">
        <w:rPr>
          <w:rFonts w:asciiTheme="minorHAnsi" w:hAnsiTheme="minorHAnsi" w:cstheme="minorHAnsi"/>
        </w:rPr>
        <w:t>i</w:t>
      </w:r>
      <w:r w:rsidRPr="007302D6">
        <w:rPr>
          <w:rFonts w:asciiTheme="minorHAnsi" w:hAnsiTheme="minorHAnsi" w:cstheme="minorHAnsi"/>
        </w:rPr>
        <w:t>gure educative, costi amministrativi, progettazione, redazione di report, rilevazione qualità, relazioni peri</w:t>
      </w:r>
      <w:r w:rsidRPr="007302D6">
        <w:rPr>
          <w:rFonts w:asciiTheme="minorHAnsi" w:hAnsiTheme="minorHAnsi" w:cstheme="minorHAnsi"/>
        </w:rPr>
        <w:t>o</w:t>
      </w:r>
      <w:r w:rsidRPr="007302D6">
        <w:rPr>
          <w:rFonts w:asciiTheme="minorHAnsi" w:hAnsiTheme="minorHAnsi" w:cstheme="minorHAnsi"/>
        </w:rPr>
        <w:t>diche.</w:t>
      </w:r>
    </w:p>
    <w:p w:rsidR="00731049" w:rsidRPr="007302D6" w:rsidRDefault="00731049" w:rsidP="007302D6">
      <w:pPr>
        <w:pStyle w:val="Paragrafoelenco"/>
        <w:numPr>
          <w:ilvl w:val="0"/>
          <w:numId w:val="32"/>
        </w:numPr>
        <w:spacing w:after="0" w:line="240" w:lineRule="auto"/>
        <w:ind w:left="567" w:hanging="357"/>
        <w:contextualSpacing w:val="0"/>
        <w:rPr>
          <w:rFonts w:asciiTheme="minorHAnsi" w:hAnsiTheme="minorHAnsi" w:cstheme="minorHAnsi"/>
        </w:rPr>
      </w:pPr>
      <w:r w:rsidRPr="007302D6">
        <w:rPr>
          <w:rFonts w:asciiTheme="minorHAnsi" w:hAnsiTheme="minorHAnsi" w:cstheme="minorHAnsi"/>
        </w:rPr>
        <w:t>Sono a carico dell’Affidatario tutte le spese per recarsi presso il domicilio dell’utente o presso i luoghi in cui deve ess</w:t>
      </w:r>
      <w:r w:rsidRPr="007302D6">
        <w:rPr>
          <w:rFonts w:asciiTheme="minorHAnsi" w:hAnsiTheme="minorHAnsi" w:cstheme="minorHAnsi"/>
        </w:rPr>
        <w:t>e</w:t>
      </w:r>
      <w:r w:rsidRPr="007302D6">
        <w:rPr>
          <w:rFonts w:asciiTheme="minorHAnsi" w:hAnsiTheme="minorHAnsi" w:cstheme="minorHAnsi"/>
        </w:rPr>
        <w:t>re resa la prestazione in quanto ricompresi nell’unità progettuale posta a base di gara.</w:t>
      </w:r>
    </w:p>
    <w:p w:rsidR="00731049" w:rsidRPr="007302D6" w:rsidRDefault="00731049" w:rsidP="007302D6">
      <w:pPr>
        <w:pStyle w:val="Paragrafoelenco"/>
        <w:numPr>
          <w:ilvl w:val="0"/>
          <w:numId w:val="32"/>
        </w:numPr>
        <w:spacing w:after="0" w:line="240" w:lineRule="auto"/>
        <w:ind w:left="567" w:hanging="357"/>
        <w:contextualSpacing w:val="0"/>
        <w:rPr>
          <w:rFonts w:asciiTheme="minorHAnsi" w:hAnsiTheme="minorHAnsi" w:cstheme="minorHAnsi"/>
        </w:rPr>
      </w:pPr>
      <w:r w:rsidRPr="007302D6">
        <w:rPr>
          <w:rFonts w:asciiTheme="minorHAnsi" w:hAnsiTheme="minorHAnsi" w:cstheme="minorHAnsi"/>
        </w:rPr>
        <w:t>È inoltre a carico dell’Affidatario qualsiasi reportistica richiesta dai diversi responsabili anche finalizzata alla rendico</w:t>
      </w:r>
      <w:r w:rsidRPr="007302D6">
        <w:rPr>
          <w:rFonts w:asciiTheme="minorHAnsi" w:hAnsiTheme="minorHAnsi" w:cstheme="minorHAnsi"/>
        </w:rPr>
        <w:t>n</w:t>
      </w:r>
      <w:r w:rsidRPr="007302D6">
        <w:rPr>
          <w:rFonts w:asciiTheme="minorHAnsi" w:hAnsiTheme="minorHAnsi" w:cstheme="minorHAnsi"/>
        </w:rPr>
        <w:t>tazione dei fondi ministeriali che finanziano parte del budget di cui al presente appalto.</w:t>
      </w:r>
    </w:p>
    <w:p w:rsidR="00731049" w:rsidRPr="007302D6" w:rsidRDefault="00731049" w:rsidP="007302D6">
      <w:pPr>
        <w:pStyle w:val="Paragrafoelenco"/>
        <w:numPr>
          <w:ilvl w:val="0"/>
          <w:numId w:val="32"/>
        </w:numPr>
        <w:spacing w:after="0" w:line="240" w:lineRule="auto"/>
        <w:ind w:left="567" w:hanging="357"/>
        <w:contextualSpacing w:val="0"/>
        <w:rPr>
          <w:rFonts w:asciiTheme="minorHAnsi" w:hAnsiTheme="minorHAnsi" w:cstheme="minorHAnsi"/>
        </w:rPr>
      </w:pPr>
      <w:r w:rsidRPr="007302D6">
        <w:rPr>
          <w:rFonts w:asciiTheme="minorHAnsi" w:hAnsiTheme="minorHAnsi" w:cstheme="minorHAnsi"/>
        </w:rPr>
        <w:t>Il personale dell'affidatario addetto al servizio deve essere per quantità e qualità professionale quello d</w:t>
      </w:r>
      <w:r w:rsidRPr="007302D6">
        <w:rPr>
          <w:rFonts w:asciiTheme="minorHAnsi" w:hAnsiTheme="minorHAnsi" w:cstheme="minorHAnsi"/>
        </w:rPr>
        <w:t>i</w:t>
      </w:r>
      <w:r w:rsidRPr="007302D6">
        <w:rPr>
          <w:rFonts w:asciiTheme="minorHAnsi" w:hAnsiTheme="minorHAnsi" w:cstheme="minorHAnsi"/>
        </w:rPr>
        <w:t>chiarato in s</w:t>
      </w:r>
      <w:r w:rsidRPr="007302D6">
        <w:rPr>
          <w:rFonts w:asciiTheme="minorHAnsi" w:hAnsiTheme="minorHAnsi" w:cstheme="minorHAnsi"/>
        </w:rPr>
        <w:t>e</w:t>
      </w:r>
      <w:r w:rsidRPr="007302D6">
        <w:rPr>
          <w:rFonts w:asciiTheme="minorHAnsi" w:hAnsiTheme="minorHAnsi" w:cstheme="minorHAnsi"/>
        </w:rPr>
        <w:t>de di offerta tecnica e nell’osservanza delle disposizioni del presente capitolato.</w:t>
      </w:r>
    </w:p>
    <w:p w:rsidR="00731049" w:rsidRPr="007302D6" w:rsidRDefault="00731049" w:rsidP="007302D6">
      <w:pPr>
        <w:pStyle w:val="Paragrafoelenco"/>
        <w:numPr>
          <w:ilvl w:val="0"/>
          <w:numId w:val="32"/>
        </w:numPr>
        <w:spacing w:after="0" w:line="240" w:lineRule="auto"/>
        <w:ind w:left="567" w:hanging="357"/>
        <w:contextualSpacing w:val="0"/>
        <w:rPr>
          <w:rFonts w:asciiTheme="minorHAnsi" w:hAnsiTheme="minorHAnsi" w:cstheme="minorHAnsi"/>
        </w:rPr>
      </w:pPr>
      <w:r w:rsidRPr="007302D6">
        <w:rPr>
          <w:rFonts w:asciiTheme="minorHAnsi" w:hAnsiTheme="minorHAnsi" w:cstheme="minorHAnsi"/>
        </w:rPr>
        <w:t>L'affidatario si obbliga a perseguire l’obiettivo della stabilità del rapporto di lavoro per il personale impieg</w:t>
      </w:r>
      <w:r w:rsidRPr="007302D6">
        <w:rPr>
          <w:rFonts w:asciiTheme="minorHAnsi" w:hAnsiTheme="minorHAnsi" w:cstheme="minorHAnsi"/>
        </w:rPr>
        <w:t>a</w:t>
      </w:r>
      <w:r w:rsidRPr="007302D6">
        <w:rPr>
          <w:rFonts w:asciiTheme="minorHAnsi" w:hAnsiTheme="minorHAnsi" w:cstheme="minorHAnsi"/>
        </w:rPr>
        <w:t>to, impegnandosi alla salvaguardia del corretto inquadramento e trattamento economico in relazione alle mansioni r</w:t>
      </w:r>
      <w:r w:rsidRPr="007302D6">
        <w:rPr>
          <w:rFonts w:asciiTheme="minorHAnsi" w:hAnsiTheme="minorHAnsi" w:cstheme="minorHAnsi"/>
        </w:rPr>
        <w:t>i</w:t>
      </w:r>
      <w:r w:rsidRPr="007302D6">
        <w:rPr>
          <w:rFonts w:asciiTheme="minorHAnsi" w:hAnsiTheme="minorHAnsi" w:cstheme="minorHAnsi"/>
        </w:rPr>
        <w:t>chieste.</w:t>
      </w:r>
    </w:p>
    <w:p w:rsidR="00731049" w:rsidRPr="007302D6" w:rsidRDefault="00731049" w:rsidP="007302D6">
      <w:pPr>
        <w:pStyle w:val="Paragrafoelenco"/>
        <w:numPr>
          <w:ilvl w:val="0"/>
          <w:numId w:val="32"/>
        </w:numPr>
        <w:spacing w:after="0" w:line="240" w:lineRule="auto"/>
        <w:ind w:left="567" w:hanging="357"/>
        <w:contextualSpacing w:val="0"/>
        <w:rPr>
          <w:rFonts w:asciiTheme="minorHAnsi" w:hAnsiTheme="minorHAnsi" w:cstheme="minorHAnsi"/>
        </w:rPr>
      </w:pPr>
      <w:r w:rsidRPr="007302D6">
        <w:rPr>
          <w:rFonts w:asciiTheme="minorHAnsi" w:hAnsiTheme="minorHAnsi" w:cstheme="minorHAnsi"/>
        </w:rPr>
        <w:t>L'affidatario è tenuto al rigoroso rispetto di tutti gli obblighi riferiti al trattamento giuridico, economico, contributivo, previdenziale ed assicurativo nei confronti del personale addetto e risultanti dalla normativa di legge e co</w:t>
      </w:r>
      <w:r w:rsidRPr="007302D6">
        <w:rPr>
          <w:rFonts w:asciiTheme="minorHAnsi" w:hAnsiTheme="minorHAnsi" w:cstheme="minorHAnsi"/>
        </w:rPr>
        <w:t>n</w:t>
      </w:r>
      <w:r w:rsidRPr="007302D6">
        <w:rPr>
          <w:rFonts w:asciiTheme="minorHAnsi" w:hAnsiTheme="minorHAnsi" w:cstheme="minorHAnsi"/>
        </w:rPr>
        <w:t>trattuale applicabile ivi compresi gli accordi sindacali integrativi.</w:t>
      </w:r>
    </w:p>
    <w:p w:rsidR="00731049" w:rsidRPr="007302D6" w:rsidRDefault="00731049" w:rsidP="007302D6">
      <w:pPr>
        <w:pStyle w:val="Paragrafoelenco"/>
        <w:numPr>
          <w:ilvl w:val="0"/>
          <w:numId w:val="32"/>
        </w:numPr>
        <w:spacing w:after="0" w:line="240" w:lineRule="auto"/>
        <w:ind w:left="567" w:hanging="357"/>
        <w:contextualSpacing w:val="0"/>
        <w:rPr>
          <w:rFonts w:asciiTheme="minorHAnsi" w:hAnsiTheme="minorHAnsi" w:cstheme="minorHAnsi"/>
        </w:rPr>
      </w:pPr>
      <w:r w:rsidRPr="007302D6">
        <w:rPr>
          <w:rFonts w:asciiTheme="minorHAnsi" w:hAnsiTheme="minorHAnsi" w:cstheme="minorHAnsi"/>
        </w:rPr>
        <w:t>L’affidatario è tenuto ad adibire il personale a compiti e mansioni previsti per la qualifica posseduta dagli strume</w:t>
      </w:r>
      <w:r w:rsidRPr="007302D6">
        <w:rPr>
          <w:rFonts w:asciiTheme="minorHAnsi" w:hAnsiTheme="minorHAnsi" w:cstheme="minorHAnsi"/>
        </w:rPr>
        <w:t>n</w:t>
      </w:r>
      <w:r w:rsidRPr="007302D6">
        <w:rPr>
          <w:rFonts w:asciiTheme="minorHAnsi" w:hAnsiTheme="minorHAnsi" w:cstheme="minorHAnsi"/>
        </w:rPr>
        <w:t>ti contrattuali applicabili.</w:t>
      </w:r>
    </w:p>
    <w:p w:rsidR="00731049" w:rsidRPr="007302D6" w:rsidRDefault="00731049" w:rsidP="007302D6">
      <w:pPr>
        <w:pStyle w:val="Paragrafoelenco"/>
        <w:numPr>
          <w:ilvl w:val="0"/>
          <w:numId w:val="32"/>
        </w:numPr>
        <w:spacing w:after="0" w:line="240" w:lineRule="auto"/>
        <w:ind w:left="567" w:hanging="357"/>
        <w:contextualSpacing w:val="0"/>
        <w:rPr>
          <w:rFonts w:asciiTheme="minorHAnsi" w:hAnsiTheme="minorHAnsi" w:cstheme="minorHAnsi"/>
        </w:rPr>
      </w:pPr>
      <w:r w:rsidRPr="007302D6">
        <w:rPr>
          <w:rFonts w:asciiTheme="minorHAnsi" w:hAnsiTheme="minorHAnsi" w:cstheme="minorHAnsi"/>
        </w:rPr>
        <w:t>L'affidatario deve attuare, nei confronti dei lavoratori dipendenti, occupati nelle mansioni richieste per le prestazioni oggetto del servizio, condizioni normative e retributive non inferiori a quelle previste dai co</w:t>
      </w:r>
      <w:r w:rsidRPr="007302D6">
        <w:rPr>
          <w:rFonts w:asciiTheme="minorHAnsi" w:hAnsiTheme="minorHAnsi" w:cstheme="minorHAnsi"/>
        </w:rPr>
        <w:t>n</w:t>
      </w:r>
      <w:r w:rsidRPr="007302D6">
        <w:rPr>
          <w:rFonts w:asciiTheme="minorHAnsi" w:hAnsiTheme="minorHAnsi" w:cstheme="minorHAnsi"/>
        </w:rPr>
        <w:t>tratti collettivi nazionali di lavoro applicabili, alla data di stipula del contratto, alla categoria interessata e nella località in cui si svolge il servizio. I suddetti obblighi vincolano l'affidatario anche nel caso in cui lo ste</w:t>
      </w:r>
      <w:r w:rsidRPr="007302D6">
        <w:rPr>
          <w:rFonts w:asciiTheme="minorHAnsi" w:hAnsiTheme="minorHAnsi" w:cstheme="minorHAnsi"/>
        </w:rPr>
        <w:t>s</w:t>
      </w:r>
      <w:r w:rsidRPr="007302D6">
        <w:rPr>
          <w:rFonts w:asciiTheme="minorHAnsi" w:hAnsiTheme="minorHAnsi" w:cstheme="minorHAnsi"/>
        </w:rPr>
        <w:t>so non aderisca ad associazioni sindacali di categ</w:t>
      </w:r>
      <w:r w:rsidRPr="007302D6">
        <w:rPr>
          <w:rFonts w:asciiTheme="minorHAnsi" w:hAnsiTheme="minorHAnsi" w:cstheme="minorHAnsi"/>
        </w:rPr>
        <w:t>o</w:t>
      </w:r>
      <w:r w:rsidRPr="007302D6">
        <w:rPr>
          <w:rFonts w:asciiTheme="minorHAnsi" w:hAnsiTheme="minorHAnsi" w:cstheme="minorHAnsi"/>
        </w:rPr>
        <w:t>ria o abbia da esse receduto.</w:t>
      </w:r>
    </w:p>
    <w:p w:rsidR="00731049" w:rsidRPr="007302D6" w:rsidRDefault="00731049" w:rsidP="007302D6">
      <w:pPr>
        <w:pStyle w:val="Paragrafoelenco"/>
        <w:numPr>
          <w:ilvl w:val="0"/>
          <w:numId w:val="32"/>
        </w:numPr>
        <w:spacing w:after="0" w:line="240" w:lineRule="auto"/>
        <w:ind w:left="567" w:hanging="357"/>
        <w:contextualSpacing w:val="0"/>
        <w:rPr>
          <w:rFonts w:asciiTheme="minorHAnsi" w:hAnsiTheme="minorHAnsi" w:cstheme="minorHAnsi"/>
        </w:rPr>
      </w:pPr>
      <w:r w:rsidRPr="007302D6">
        <w:rPr>
          <w:rFonts w:asciiTheme="minorHAnsi" w:hAnsiTheme="minorHAnsi" w:cstheme="minorHAnsi"/>
        </w:rPr>
        <w:t>L'affidatario</w:t>
      </w:r>
      <w:r w:rsidR="007302D6">
        <w:rPr>
          <w:rFonts w:asciiTheme="minorHAnsi" w:hAnsiTheme="minorHAnsi" w:cstheme="minorHAnsi"/>
        </w:rPr>
        <w:t xml:space="preserve"> si obbliga ad esibire all’Unione dei Comuni</w:t>
      </w:r>
      <w:r w:rsidRPr="007302D6">
        <w:rPr>
          <w:rFonts w:asciiTheme="minorHAnsi" w:hAnsiTheme="minorHAnsi" w:cstheme="minorHAnsi"/>
        </w:rPr>
        <w:t xml:space="preserve"> la documentazione da quest’ultima ritenuta idonea a comprovare l’adempimento degli obblighi di cui al presente </w:t>
      </w:r>
      <w:r w:rsidR="00D22D6D" w:rsidRPr="007302D6">
        <w:rPr>
          <w:rFonts w:asciiTheme="minorHAnsi" w:hAnsiTheme="minorHAnsi" w:cstheme="minorHAnsi"/>
        </w:rPr>
        <w:t>paragrafo</w:t>
      </w:r>
      <w:r w:rsidRPr="007302D6">
        <w:rPr>
          <w:rFonts w:asciiTheme="minorHAnsi" w:hAnsiTheme="minorHAnsi" w:cstheme="minorHAnsi"/>
        </w:rPr>
        <w:t xml:space="preserve">. Nel caso di inottemperanza agli </w:t>
      </w:r>
      <w:r w:rsidRPr="007302D6">
        <w:rPr>
          <w:rFonts w:asciiTheme="minorHAnsi" w:hAnsiTheme="minorHAnsi" w:cstheme="minorHAnsi"/>
        </w:rPr>
        <w:lastRenderedPageBreak/>
        <w:t xml:space="preserve">obblighi di cui al presente </w:t>
      </w:r>
      <w:r w:rsidR="00D22D6D" w:rsidRPr="007302D6">
        <w:rPr>
          <w:rFonts w:asciiTheme="minorHAnsi" w:hAnsiTheme="minorHAnsi" w:cstheme="minorHAnsi"/>
        </w:rPr>
        <w:t>paragrafo</w:t>
      </w:r>
      <w:r w:rsidRPr="007302D6">
        <w:rPr>
          <w:rFonts w:asciiTheme="minorHAnsi" w:hAnsiTheme="minorHAnsi" w:cstheme="minorHAnsi"/>
        </w:rPr>
        <w:t>, o qualora sia</w:t>
      </w:r>
      <w:r w:rsidR="007302D6">
        <w:rPr>
          <w:rFonts w:asciiTheme="minorHAnsi" w:hAnsiTheme="minorHAnsi" w:cstheme="minorHAnsi"/>
        </w:rPr>
        <w:t>no riscontrate irregolarità, sa</w:t>
      </w:r>
      <w:r w:rsidRPr="007302D6">
        <w:rPr>
          <w:rFonts w:asciiTheme="minorHAnsi" w:hAnsiTheme="minorHAnsi" w:cstheme="minorHAnsi"/>
        </w:rPr>
        <w:t>rà segnalata la situazione ai competenti Enti ed Ispe</w:t>
      </w:r>
      <w:r w:rsidRPr="007302D6">
        <w:rPr>
          <w:rFonts w:asciiTheme="minorHAnsi" w:hAnsiTheme="minorHAnsi" w:cstheme="minorHAnsi"/>
        </w:rPr>
        <w:t>t</w:t>
      </w:r>
      <w:r w:rsidRPr="007302D6">
        <w:rPr>
          <w:rFonts w:asciiTheme="minorHAnsi" w:hAnsiTheme="minorHAnsi" w:cstheme="minorHAnsi"/>
        </w:rPr>
        <w:t>torati del Lavoro.</w:t>
      </w:r>
    </w:p>
    <w:p w:rsidR="00731049" w:rsidRPr="00F0005E" w:rsidRDefault="007302D6" w:rsidP="00993692">
      <w:pPr>
        <w:pStyle w:val="Paragrafoelenco"/>
        <w:numPr>
          <w:ilvl w:val="0"/>
          <w:numId w:val="32"/>
        </w:numPr>
        <w:spacing w:after="0" w:line="240" w:lineRule="auto"/>
        <w:ind w:left="567" w:hanging="357"/>
        <w:contextualSpacing w:val="0"/>
        <w:rPr>
          <w:rFonts w:asciiTheme="minorHAnsi" w:hAnsiTheme="minorHAnsi" w:cstheme="minorHAnsi"/>
        </w:rPr>
      </w:pPr>
      <w:r>
        <w:rPr>
          <w:rFonts w:asciiTheme="minorHAnsi" w:hAnsiTheme="minorHAnsi" w:cstheme="minorHAnsi"/>
        </w:rPr>
        <w:t>I programmi formativi sa</w:t>
      </w:r>
      <w:r w:rsidR="00731049" w:rsidRPr="00F0005E">
        <w:rPr>
          <w:rFonts w:asciiTheme="minorHAnsi" w:hAnsiTheme="minorHAnsi" w:cstheme="minorHAnsi"/>
        </w:rPr>
        <w:t>ranno conco</w:t>
      </w:r>
      <w:r>
        <w:rPr>
          <w:rFonts w:asciiTheme="minorHAnsi" w:hAnsiTheme="minorHAnsi" w:cstheme="minorHAnsi"/>
        </w:rPr>
        <w:t>rdati dall'affidatario con la Stazione Appaltante</w:t>
      </w:r>
      <w:r w:rsidR="00731049" w:rsidRPr="00F0005E">
        <w:rPr>
          <w:rFonts w:asciiTheme="minorHAnsi" w:hAnsiTheme="minorHAnsi" w:cstheme="minorHAnsi"/>
        </w:rPr>
        <w:t xml:space="preserve"> in virtù del bagaglio formativo degli opera</w:t>
      </w:r>
      <w:r>
        <w:rPr>
          <w:rFonts w:asciiTheme="minorHAnsi" w:hAnsiTheme="minorHAnsi" w:cstheme="minorHAnsi"/>
        </w:rPr>
        <w:t>tori seleziona</w:t>
      </w:r>
      <w:r w:rsidR="00731049" w:rsidRPr="00F0005E">
        <w:rPr>
          <w:rFonts w:asciiTheme="minorHAnsi" w:hAnsiTheme="minorHAnsi" w:cstheme="minorHAnsi"/>
        </w:rPr>
        <w:t>ti e sulla base dell’offerta tecnica presentata. La formazione e l’aggiornamento ai lavoratori impiegati nel servizio deve anche prevedere incontri specifici sulla sicurezza e igiene del lavoro, sui rischi presenti, sulle misure e sulle procedure adottate per il loro contenimento (D.lgs. 81/2008). Le modalità, la tempistica e il luogo di svolgimento dei corsi ed</w:t>
      </w:r>
      <w:r w:rsidR="00C01200" w:rsidRPr="00F0005E">
        <w:rPr>
          <w:rFonts w:asciiTheme="minorHAnsi" w:hAnsiTheme="minorHAnsi" w:cstheme="minorHAnsi"/>
        </w:rPr>
        <w:t xml:space="preserve"> </w:t>
      </w:r>
      <w:r w:rsidR="00731049" w:rsidRPr="00F0005E">
        <w:rPr>
          <w:rFonts w:asciiTheme="minorHAnsi" w:hAnsiTheme="minorHAnsi" w:cstheme="minorHAnsi"/>
        </w:rPr>
        <w:t>incontri devono essere comunic</w:t>
      </w:r>
      <w:r w:rsidR="00731049" w:rsidRPr="00F0005E">
        <w:rPr>
          <w:rFonts w:asciiTheme="minorHAnsi" w:hAnsiTheme="minorHAnsi" w:cstheme="minorHAnsi"/>
        </w:rPr>
        <w:t>a</w:t>
      </w:r>
      <w:r w:rsidR="00C01200" w:rsidRPr="00F0005E">
        <w:rPr>
          <w:rFonts w:asciiTheme="minorHAnsi" w:hAnsiTheme="minorHAnsi" w:cstheme="minorHAnsi"/>
        </w:rPr>
        <w:t>ti</w:t>
      </w:r>
      <w:r w:rsidR="00731049" w:rsidRPr="00F0005E">
        <w:rPr>
          <w:rFonts w:asciiTheme="minorHAnsi" w:hAnsiTheme="minorHAnsi" w:cstheme="minorHAnsi"/>
        </w:rPr>
        <w:t>, almeno 15 giorni prima della loro a</w:t>
      </w:r>
      <w:r w:rsidR="00C01200" w:rsidRPr="00F0005E">
        <w:rPr>
          <w:rFonts w:asciiTheme="minorHAnsi" w:hAnsiTheme="minorHAnsi" w:cstheme="minorHAnsi"/>
        </w:rPr>
        <w:t>tt</w:t>
      </w:r>
      <w:r w:rsidR="00731049" w:rsidRPr="00F0005E">
        <w:rPr>
          <w:rFonts w:asciiTheme="minorHAnsi" w:hAnsiTheme="minorHAnsi" w:cstheme="minorHAnsi"/>
        </w:rPr>
        <w:t>uazione, che potrà farvi</w:t>
      </w:r>
      <w:r w:rsidR="00C01200" w:rsidRPr="00F0005E">
        <w:rPr>
          <w:rFonts w:asciiTheme="minorHAnsi" w:hAnsiTheme="minorHAnsi" w:cstheme="minorHAnsi"/>
        </w:rPr>
        <w:t xml:space="preserve"> </w:t>
      </w:r>
      <w:r w:rsidR="00731049" w:rsidRPr="00F0005E">
        <w:rPr>
          <w:rFonts w:asciiTheme="minorHAnsi" w:hAnsiTheme="minorHAnsi" w:cstheme="minorHAnsi"/>
        </w:rPr>
        <w:t>partecipare, senza oneri aggiun</w:t>
      </w:r>
      <w:r w:rsidR="00C01200" w:rsidRPr="00F0005E">
        <w:rPr>
          <w:rFonts w:asciiTheme="minorHAnsi" w:hAnsiTheme="minorHAnsi" w:cstheme="minorHAnsi"/>
        </w:rPr>
        <w:t>ti</w:t>
      </w:r>
      <w:r w:rsidR="00731049" w:rsidRPr="00F0005E">
        <w:rPr>
          <w:rFonts w:asciiTheme="minorHAnsi" w:hAnsiTheme="minorHAnsi" w:cstheme="minorHAnsi"/>
        </w:rPr>
        <w:t>vi, anche propri dipe</w:t>
      </w:r>
      <w:r w:rsidR="00731049" w:rsidRPr="00F0005E">
        <w:rPr>
          <w:rFonts w:asciiTheme="minorHAnsi" w:hAnsiTheme="minorHAnsi" w:cstheme="minorHAnsi"/>
        </w:rPr>
        <w:t>n</w:t>
      </w:r>
      <w:r w:rsidR="00731049" w:rsidRPr="00F0005E">
        <w:rPr>
          <w:rFonts w:asciiTheme="minorHAnsi" w:hAnsiTheme="minorHAnsi" w:cstheme="minorHAnsi"/>
        </w:rPr>
        <w:t>den</w:t>
      </w:r>
      <w:r w:rsidR="00C01200" w:rsidRPr="00F0005E">
        <w:rPr>
          <w:rFonts w:asciiTheme="minorHAnsi" w:hAnsiTheme="minorHAnsi" w:cstheme="minorHAnsi"/>
        </w:rPr>
        <w:t>ti</w:t>
      </w:r>
      <w:r w:rsidR="00731049" w:rsidRPr="00F0005E">
        <w:rPr>
          <w:rFonts w:asciiTheme="minorHAnsi" w:hAnsiTheme="minorHAnsi" w:cstheme="minorHAnsi"/>
        </w:rPr>
        <w:t>.</w:t>
      </w:r>
    </w:p>
    <w:p w:rsidR="00C01200" w:rsidRPr="00F0005E" w:rsidRDefault="00C01200" w:rsidP="00993692">
      <w:pPr>
        <w:pStyle w:val="Paragrafoelenco"/>
        <w:numPr>
          <w:ilvl w:val="0"/>
          <w:numId w:val="32"/>
        </w:numPr>
        <w:spacing w:after="0" w:line="240" w:lineRule="auto"/>
        <w:ind w:left="567" w:hanging="357"/>
        <w:contextualSpacing w:val="0"/>
        <w:rPr>
          <w:rFonts w:asciiTheme="minorHAnsi" w:hAnsiTheme="minorHAnsi" w:cstheme="minorHAnsi"/>
        </w:rPr>
      </w:pPr>
      <w:r w:rsidRPr="00F0005E">
        <w:rPr>
          <w:rFonts w:asciiTheme="minorHAnsi" w:hAnsiTheme="minorHAnsi" w:cstheme="minorHAnsi"/>
        </w:rPr>
        <w:t>L'affidatario deve trasmettere una certificazione omnicomprensiva dei corsi svolti dal proprio personale contenente anche l’elenco delle presenze dei partecipanti.</w:t>
      </w:r>
    </w:p>
    <w:p w:rsidR="00C01200" w:rsidRPr="00F0005E" w:rsidRDefault="00C01200" w:rsidP="00993692">
      <w:pPr>
        <w:pStyle w:val="Paragrafoelenco"/>
        <w:numPr>
          <w:ilvl w:val="0"/>
          <w:numId w:val="32"/>
        </w:numPr>
        <w:spacing w:after="0" w:line="240" w:lineRule="auto"/>
        <w:ind w:left="567" w:hanging="357"/>
        <w:contextualSpacing w:val="0"/>
        <w:rPr>
          <w:rFonts w:asciiTheme="minorHAnsi" w:hAnsiTheme="minorHAnsi" w:cstheme="minorHAnsi"/>
        </w:rPr>
      </w:pPr>
      <w:r w:rsidRPr="00F0005E">
        <w:rPr>
          <w:rFonts w:asciiTheme="minorHAnsi" w:hAnsiTheme="minorHAnsi" w:cstheme="minorHAnsi"/>
        </w:rPr>
        <w:t>L'affidatario, prima dell'inizio del servizio, dovrà fornire l’elenco nominativo degli addetti impiegati nelle d</w:t>
      </w:r>
      <w:r w:rsidRPr="00F0005E">
        <w:rPr>
          <w:rFonts w:asciiTheme="minorHAnsi" w:hAnsiTheme="minorHAnsi" w:cstheme="minorHAnsi"/>
        </w:rPr>
        <w:t>i</w:t>
      </w:r>
      <w:r w:rsidRPr="00F0005E">
        <w:rPr>
          <w:rFonts w:asciiTheme="minorHAnsi" w:hAnsiTheme="minorHAnsi" w:cstheme="minorHAnsi"/>
        </w:rPr>
        <w:t>verse attività, specificando i relativi titoli e qualifiche professionali, l’eventuale iscrizione agli albi ed ordini professionali ed il possesso dei requisiti. Tale elenco dovrà essere tempestivamente e costantemente a</w:t>
      </w:r>
      <w:r w:rsidRPr="00F0005E">
        <w:rPr>
          <w:rFonts w:asciiTheme="minorHAnsi" w:hAnsiTheme="minorHAnsi" w:cstheme="minorHAnsi"/>
        </w:rPr>
        <w:t>g</w:t>
      </w:r>
      <w:r w:rsidRPr="00F0005E">
        <w:rPr>
          <w:rFonts w:asciiTheme="minorHAnsi" w:hAnsiTheme="minorHAnsi" w:cstheme="minorHAnsi"/>
        </w:rPr>
        <w:t>giornato in caso di avvicendamento del personale, anche per sostituzioni temporanee. L'elenco dovrà ess</w:t>
      </w:r>
      <w:r w:rsidRPr="00F0005E">
        <w:rPr>
          <w:rFonts w:asciiTheme="minorHAnsi" w:hAnsiTheme="minorHAnsi" w:cstheme="minorHAnsi"/>
        </w:rPr>
        <w:t>e</w:t>
      </w:r>
      <w:r w:rsidRPr="00F0005E">
        <w:rPr>
          <w:rFonts w:asciiTheme="minorHAnsi" w:hAnsiTheme="minorHAnsi" w:cstheme="minorHAnsi"/>
        </w:rPr>
        <w:t>re corredato da apposita dichiarazione attestante, per ogni singolo addetto, il possesso delle certificazioni necessarie per lo svolgimento delle mansioni assegnate e l'assenza di condanne penali e/o di carichi pe</w:t>
      </w:r>
      <w:r w:rsidRPr="00F0005E">
        <w:rPr>
          <w:rFonts w:asciiTheme="minorHAnsi" w:hAnsiTheme="minorHAnsi" w:cstheme="minorHAnsi"/>
        </w:rPr>
        <w:t>n</w:t>
      </w:r>
      <w:r w:rsidRPr="00F0005E">
        <w:rPr>
          <w:rFonts w:asciiTheme="minorHAnsi" w:hAnsiTheme="minorHAnsi" w:cstheme="minorHAnsi"/>
        </w:rPr>
        <w:t>denti ostativi all'assunzione nella Pubblica Amministrazione.</w:t>
      </w:r>
    </w:p>
    <w:p w:rsidR="00C01200" w:rsidRPr="00F0005E" w:rsidRDefault="00C01200" w:rsidP="00993692">
      <w:pPr>
        <w:pStyle w:val="Paragrafoelenco"/>
        <w:numPr>
          <w:ilvl w:val="0"/>
          <w:numId w:val="32"/>
        </w:numPr>
        <w:spacing w:after="0" w:line="240" w:lineRule="auto"/>
        <w:ind w:left="567" w:hanging="357"/>
        <w:contextualSpacing w:val="0"/>
        <w:rPr>
          <w:rFonts w:asciiTheme="minorHAnsi" w:hAnsiTheme="minorHAnsi" w:cstheme="minorHAnsi"/>
        </w:rPr>
      </w:pPr>
      <w:r w:rsidRPr="00F0005E">
        <w:rPr>
          <w:rFonts w:asciiTheme="minorHAnsi" w:hAnsiTheme="minorHAnsi" w:cstheme="minorHAnsi"/>
        </w:rPr>
        <w:t>Il personale assente dal lavoro per qualsiasi motivo dovrà essere immediatamente sostituito con personale di pari qualifica e debitamente formato, in modo da garantire il costante rispetto del capitolato e dell’offerta presentata.</w:t>
      </w:r>
    </w:p>
    <w:p w:rsidR="00C01200" w:rsidRPr="00F0005E" w:rsidRDefault="00C01200" w:rsidP="00993692">
      <w:pPr>
        <w:pStyle w:val="Paragrafoelenco"/>
        <w:numPr>
          <w:ilvl w:val="0"/>
          <w:numId w:val="32"/>
        </w:numPr>
        <w:spacing w:after="0" w:line="240" w:lineRule="auto"/>
        <w:ind w:left="567" w:hanging="357"/>
        <w:contextualSpacing w:val="0"/>
        <w:rPr>
          <w:rFonts w:asciiTheme="minorHAnsi" w:hAnsiTheme="minorHAnsi" w:cstheme="minorHAnsi"/>
        </w:rPr>
      </w:pPr>
      <w:r w:rsidRPr="00F0005E">
        <w:rPr>
          <w:rFonts w:asciiTheme="minorHAnsi" w:hAnsiTheme="minorHAnsi" w:cstheme="minorHAnsi"/>
        </w:rPr>
        <w:t>La Stazione Appaltante si riserva il diritto di chiedere all'affidatario la sostituzione del personale ritenuto, per seri e comprovati motivi, non idoneo al servizio. In tale caso l'affidatario provvederà a quanto richiesto senza che ciò possa costituire motivo di maggiore onere. Gli oneri relativi alle sostituzioni del personale s</w:t>
      </w:r>
      <w:r w:rsidRPr="00F0005E">
        <w:rPr>
          <w:rFonts w:asciiTheme="minorHAnsi" w:hAnsiTheme="minorHAnsi" w:cstheme="minorHAnsi"/>
        </w:rPr>
        <w:t>o</w:t>
      </w:r>
      <w:r w:rsidRPr="00F0005E">
        <w:rPr>
          <w:rFonts w:asciiTheme="minorHAnsi" w:hAnsiTheme="minorHAnsi" w:cstheme="minorHAnsi"/>
        </w:rPr>
        <w:t>no ricompresi nel corrispettivo.</w:t>
      </w:r>
    </w:p>
    <w:p w:rsidR="00C01200" w:rsidRPr="00F0005E" w:rsidRDefault="00C01200" w:rsidP="00993692">
      <w:pPr>
        <w:pStyle w:val="Paragrafoelenco"/>
        <w:numPr>
          <w:ilvl w:val="0"/>
          <w:numId w:val="32"/>
        </w:numPr>
        <w:spacing w:after="0" w:line="240" w:lineRule="auto"/>
        <w:ind w:left="567" w:hanging="357"/>
        <w:contextualSpacing w:val="0"/>
        <w:rPr>
          <w:rFonts w:asciiTheme="minorHAnsi" w:hAnsiTheme="minorHAnsi" w:cstheme="minorHAnsi"/>
        </w:rPr>
      </w:pPr>
      <w:r w:rsidRPr="00F0005E">
        <w:rPr>
          <w:rFonts w:asciiTheme="minorHAnsi" w:hAnsiTheme="minorHAnsi" w:cstheme="minorHAnsi"/>
        </w:rPr>
        <w:t>Il soggetto affidatario rispetto alla campagna informativa di pubblicizzazione del progetto, così come all’eventuale acquisto del materiale necessario ai laboratori, dovrà at</w:t>
      </w:r>
      <w:r w:rsidR="00CB50DF">
        <w:rPr>
          <w:rFonts w:asciiTheme="minorHAnsi" w:hAnsiTheme="minorHAnsi" w:cstheme="minorHAnsi"/>
        </w:rPr>
        <w:t>tenersi alle indicazioni che sa</w:t>
      </w:r>
      <w:r w:rsidRPr="00F0005E">
        <w:rPr>
          <w:rFonts w:asciiTheme="minorHAnsi" w:hAnsiTheme="minorHAnsi" w:cstheme="minorHAnsi"/>
        </w:rPr>
        <w:t>ranno d</w:t>
      </w:r>
      <w:r w:rsidRPr="00F0005E">
        <w:rPr>
          <w:rFonts w:asciiTheme="minorHAnsi" w:hAnsiTheme="minorHAnsi" w:cstheme="minorHAnsi"/>
        </w:rPr>
        <w:t>a</w:t>
      </w:r>
      <w:r w:rsidRPr="00F0005E">
        <w:rPr>
          <w:rFonts w:asciiTheme="minorHAnsi" w:hAnsiTheme="minorHAnsi" w:cstheme="minorHAnsi"/>
        </w:rPr>
        <w:t>te all’avv</w:t>
      </w:r>
      <w:r w:rsidR="00CB50DF">
        <w:rPr>
          <w:rFonts w:asciiTheme="minorHAnsi" w:hAnsiTheme="minorHAnsi" w:cstheme="minorHAnsi"/>
        </w:rPr>
        <w:t>io del servizio da parte della Stazione A</w:t>
      </w:r>
      <w:r w:rsidRPr="00F0005E">
        <w:rPr>
          <w:rFonts w:asciiTheme="minorHAnsi" w:hAnsiTheme="minorHAnsi" w:cstheme="minorHAnsi"/>
        </w:rPr>
        <w:t>ppaltante.</w:t>
      </w:r>
    </w:p>
    <w:p w:rsidR="0026428E" w:rsidRPr="00F0005E" w:rsidRDefault="0026428E" w:rsidP="00993692">
      <w:pPr>
        <w:spacing w:after="0" w:line="240" w:lineRule="auto"/>
        <w:ind w:left="142"/>
        <w:rPr>
          <w:rFonts w:asciiTheme="minorHAnsi" w:hAnsiTheme="minorHAnsi" w:cstheme="minorHAnsi"/>
        </w:rPr>
      </w:pPr>
    </w:p>
    <w:p w:rsidR="00C01200"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Art. 15 -</w:t>
      </w:r>
      <w:r w:rsidRPr="00F0005E">
        <w:rPr>
          <w:rFonts w:asciiTheme="minorHAnsi" w:hAnsiTheme="minorHAnsi" w:cstheme="minorHAnsi"/>
          <w:b/>
          <w:bCs/>
        </w:rPr>
        <w:t xml:space="preserve"> OBBLIGHI A CARICO DELLA COMMITTENZA</w:t>
      </w:r>
    </w:p>
    <w:p w:rsidR="00C07CE1" w:rsidRPr="00F0005E" w:rsidRDefault="00C07CE1" w:rsidP="00993692">
      <w:pPr>
        <w:spacing w:after="0" w:line="240" w:lineRule="auto"/>
        <w:ind w:left="142"/>
        <w:rPr>
          <w:rFonts w:asciiTheme="minorHAnsi" w:hAnsiTheme="minorHAnsi" w:cstheme="minorHAnsi"/>
          <w:b/>
          <w:bCs/>
        </w:rPr>
      </w:pPr>
    </w:p>
    <w:p w:rsidR="0026428E" w:rsidRPr="00F0005E" w:rsidRDefault="00C01200"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Restano a carico della </w:t>
      </w:r>
      <w:r w:rsidR="00CB50DF">
        <w:rPr>
          <w:rFonts w:asciiTheme="minorHAnsi" w:hAnsiTheme="minorHAnsi" w:cstheme="minorHAnsi"/>
        </w:rPr>
        <w:t>Stazione A</w:t>
      </w:r>
      <w:r w:rsidRPr="00F0005E">
        <w:rPr>
          <w:rFonts w:asciiTheme="minorHAnsi" w:hAnsiTheme="minorHAnsi" w:cstheme="minorHAnsi"/>
        </w:rPr>
        <w:t xml:space="preserve">ppaltante il pagamento del corrispettivo secondo le modalità previste </w:t>
      </w:r>
      <w:r w:rsidR="00564478" w:rsidRPr="00F0005E">
        <w:rPr>
          <w:rFonts w:asciiTheme="minorHAnsi" w:hAnsiTheme="minorHAnsi" w:cstheme="minorHAnsi"/>
        </w:rPr>
        <w:t>nello specifico articolo</w:t>
      </w:r>
      <w:r w:rsidRPr="00F0005E">
        <w:rPr>
          <w:rFonts w:asciiTheme="minorHAnsi" w:hAnsiTheme="minorHAnsi" w:cstheme="minorHAnsi"/>
        </w:rPr>
        <w:t>. La redazione dei progetti personalizzati di intervento educativo è a carico del servizio sociale competente per territorio di residenza dell’utente beneficiario del servizio.</w:t>
      </w:r>
    </w:p>
    <w:p w:rsidR="0026428E" w:rsidRPr="00F0005E" w:rsidRDefault="0026428E" w:rsidP="00993692">
      <w:pPr>
        <w:spacing w:after="0" w:line="240" w:lineRule="auto"/>
        <w:ind w:left="142"/>
        <w:rPr>
          <w:rFonts w:asciiTheme="minorHAnsi" w:hAnsiTheme="minorHAnsi" w:cstheme="minorHAnsi"/>
        </w:rPr>
      </w:pPr>
    </w:p>
    <w:p w:rsidR="00C01200"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Art. 16 -</w:t>
      </w:r>
      <w:r w:rsidRPr="00F0005E">
        <w:rPr>
          <w:rFonts w:asciiTheme="minorHAnsi" w:hAnsiTheme="minorHAnsi" w:cstheme="minorHAnsi"/>
          <w:b/>
          <w:bCs/>
        </w:rPr>
        <w:t xml:space="preserve"> CONSEGNA DEI SERVIZI</w:t>
      </w:r>
    </w:p>
    <w:p w:rsidR="00C07CE1" w:rsidRPr="00F0005E" w:rsidRDefault="00C07CE1" w:rsidP="00993692">
      <w:pPr>
        <w:spacing w:after="0" w:line="240" w:lineRule="auto"/>
        <w:ind w:left="142"/>
        <w:rPr>
          <w:rFonts w:asciiTheme="minorHAnsi" w:hAnsiTheme="minorHAnsi" w:cstheme="minorHAnsi"/>
          <w:b/>
          <w:bCs/>
        </w:rPr>
      </w:pPr>
    </w:p>
    <w:p w:rsidR="0026428E" w:rsidRPr="00F0005E" w:rsidRDefault="00C01200" w:rsidP="00993692">
      <w:pPr>
        <w:spacing w:after="0" w:line="240" w:lineRule="auto"/>
        <w:ind w:left="142"/>
        <w:rPr>
          <w:rFonts w:asciiTheme="minorHAnsi" w:hAnsiTheme="minorHAnsi" w:cstheme="minorHAnsi"/>
        </w:rPr>
      </w:pPr>
      <w:r w:rsidRPr="00F0005E">
        <w:rPr>
          <w:rFonts w:asciiTheme="minorHAnsi" w:hAnsiTheme="minorHAnsi" w:cstheme="minorHAnsi"/>
        </w:rPr>
        <w:t>La consegna dei servizi potrà avvenire in via d’urgenza, nelle more della sottoscrizione del contratto, qualora r</w:t>
      </w:r>
      <w:r w:rsidRPr="00F0005E">
        <w:rPr>
          <w:rFonts w:asciiTheme="minorHAnsi" w:hAnsiTheme="minorHAnsi" w:cstheme="minorHAnsi"/>
        </w:rPr>
        <w:t>i</w:t>
      </w:r>
      <w:r w:rsidRPr="00F0005E">
        <w:rPr>
          <w:rFonts w:asciiTheme="minorHAnsi" w:hAnsiTheme="minorHAnsi" w:cstheme="minorHAnsi"/>
        </w:rPr>
        <w:t>corrano le condizioni. Trattandosi di servizi personalizzati l’assegnazione del singolo servizio/progetto sarà in funzione dell’emergere del bisogno.</w:t>
      </w:r>
    </w:p>
    <w:p w:rsidR="0026428E" w:rsidRPr="00F0005E" w:rsidRDefault="0026428E" w:rsidP="00993692">
      <w:pPr>
        <w:spacing w:after="0" w:line="240" w:lineRule="auto"/>
        <w:ind w:left="142"/>
        <w:rPr>
          <w:rFonts w:asciiTheme="minorHAnsi" w:hAnsiTheme="minorHAnsi" w:cstheme="minorHAnsi"/>
        </w:rPr>
      </w:pPr>
    </w:p>
    <w:p w:rsidR="00C01200"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Art. 17 -</w:t>
      </w:r>
      <w:r w:rsidRPr="00F0005E">
        <w:rPr>
          <w:rFonts w:asciiTheme="minorHAnsi" w:hAnsiTheme="minorHAnsi" w:cstheme="minorHAnsi"/>
          <w:b/>
          <w:bCs/>
        </w:rPr>
        <w:t xml:space="preserve"> REFERENTI PER L’ESECUZIONE DEL CONTRATTO</w:t>
      </w:r>
    </w:p>
    <w:p w:rsidR="00C07CE1" w:rsidRPr="00F0005E" w:rsidRDefault="00C07CE1" w:rsidP="00993692">
      <w:pPr>
        <w:spacing w:after="0" w:line="240" w:lineRule="auto"/>
        <w:ind w:left="142"/>
        <w:rPr>
          <w:rFonts w:asciiTheme="minorHAnsi" w:hAnsiTheme="minorHAnsi" w:cstheme="minorHAnsi"/>
          <w:b/>
          <w:bCs/>
        </w:rPr>
      </w:pPr>
    </w:p>
    <w:p w:rsidR="00C01200" w:rsidRPr="00F0005E" w:rsidRDefault="00C01200" w:rsidP="00993692">
      <w:pPr>
        <w:spacing w:after="0" w:line="240" w:lineRule="auto"/>
        <w:ind w:left="142"/>
        <w:rPr>
          <w:rFonts w:asciiTheme="minorHAnsi" w:hAnsiTheme="minorHAnsi" w:cstheme="minorHAnsi"/>
        </w:rPr>
      </w:pPr>
      <w:r w:rsidRPr="00F0005E">
        <w:rPr>
          <w:rFonts w:asciiTheme="minorHAnsi" w:hAnsiTheme="minorHAnsi" w:cstheme="minorHAnsi"/>
        </w:rPr>
        <w:lastRenderedPageBreak/>
        <w:t>L’affidatario, prima dell'attivazione del Servizio deve indicare all’Amministrazione il nominativo del proprio ref</w:t>
      </w:r>
      <w:r w:rsidRPr="00F0005E">
        <w:rPr>
          <w:rFonts w:asciiTheme="minorHAnsi" w:hAnsiTheme="minorHAnsi" w:cstheme="minorHAnsi"/>
        </w:rPr>
        <w:t>e</w:t>
      </w:r>
      <w:r w:rsidRPr="00F0005E">
        <w:rPr>
          <w:rFonts w:asciiTheme="minorHAnsi" w:hAnsiTheme="minorHAnsi" w:cstheme="minorHAnsi"/>
        </w:rPr>
        <w:t>rente dell’esecuzione del contratto.</w:t>
      </w:r>
    </w:p>
    <w:p w:rsidR="00C01200" w:rsidRPr="00F0005E" w:rsidRDefault="00C01200" w:rsidP="00993692">
      <w:pPr>
        <w:spacing w:after="0" w:line="240" w:lineRule="auto"/>
        <w:ind w:left="142"/>
        <w:rPr>
          <w:rFonts w:asciiTheme="minorHAnsi" w:hAnsiTheme="minorHAnsi" w:cstheme="minorHAnsi"/>
        </w:rPr>
      </w:pPr>
      <w:r w:rsidRPr="00F0005E">
        <w:rPr>
          <w:rFonts w:asciiTheme="minorHAnsi" w:hAnsiTheme="minorHAnsi" w:cstheme="minorHAnsi"/>
        </w:rPr>
        <w:t>Tale soggetto deve essere raggiungibile a mezzo cellulare e reperibile nelle fasce orarie di funzionamento dei servizi. Ove necessario l’Ente committente può chiedere al responsabile di recarsi personalmente presso le sedi delle attività e di esecuzione del progetto nei tempi necessari. La vigilanza dei servizi è affidata ai referenti dei servizi sociali della SA.</w:t>
      </w:r>
    </w:p>
    <w:p w:rsidR="00C01200" w:rsidRPr="00F0005E" w:rsidRDefault="00C01200" w:rsidP="00993692">
      <w:pPr>
        <w:spacing w:after="0" w:line="240" w:lineRule="auto"/>
        <w:ind w:left="142"/>
        <w:rPr>
          <w:rFonts w:asciiTheme="minorHAnsi" w:hAnsiTheme="minorHAnsi" w:cstheme="minorHAnsi"/>
        </w:rPr>
      </w:pPr>
    </w:p>
    <w:p w:rsidR="00C01200"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Art. 18 -</w:t>
      </w:r>
      <w:r w:rsidRPr="00F0005E">
        <w:rPr>
          <w:rFonts w:asciiTheme="minorHAnsi" w:hAnsiTheme="minorHAnsi" w:cstheme="minorHAnsi"/>
          <w:b/>
          <w:bCs/>
        </w:rPr>
        <w:t xml:space="preserve"> MODIFICHE DEL CONTRATTO</w:t>
      </w:r>
    </w:p>
    <w:p w:rsidR="00C07CE1" w:rsidRPr="00F0005E" w:rsidRDefault="00C07CE1" w:rsidP="00993692">
      <w:pPr>
        <w:spacing w:after="0" w:line="240" w:lineRule="auto"/>
        <w:ind w:left="142"/>
        <w:rPr>
          <w:rFonts w:asciiTheme="minorHAnsi" w:hAnsiTheme="minorHAnsi" w:cstheme="minorHAnsi"/>
          <w:b/>
          <w:bCs/>
        </w:rPr>
      </w:pPr>
    </w:p>
    <w:p w:rsidR="00C01200" w:rsidRPr="00F0005E" w:rsidRDefault="00C01200" w:rsidP="00993692">
      <w:pPr>
        <w:spacing w:after="0" w:line="240" w:lineRule="auto"/>
        <w:ind w:left="142"/>
        <w:rPr>
          <w:rFonts w:asciiTheme="minorHAnsi" w:hAnsiTheme="minorHAnsi" w:cstheme="minorHAnsi"/>
        </w:rPr>
      </w:pPr>
      <w:r w:rsidRPr="00F0005E">
        <w:rPr>
          <w:rFonts w:asciiTheme="minorHAnsi" w:hAnsiTheme="minorHAnsi" w:cstheme="minorHAnsi"/>
        </w:rPr>
        <w:t>Ai sensi dell’art. 120 del Dlgs 36/2023 nessuna variazione o modifica al contratto potrà essere introdotta dall'Appaltatore, se non disposta per iscritto dall'Ente Committente.</w:t>
      </w:r>
    </w:p>
    <w:p w:rsidR="00C01200" w:rsidRPr="00F0005E" w:rsidRDefault="00C01200" w:rsidP="00993692">
      <w:pPr>
        <w:spacing w:after="0" w:line="240" w:lineRule="auto"/>
        <w:ind w:left="142"/>
        <w:rPr>
          <w:rFonts w:asciiTheme="minorHAnsi" w:hAnsiTheme="minorHAnsi" w:cstheme="minorHAnsi"/>
        </w:rPr>
      </w:pPr>
      <w:r w:rsidRPr="00F0005E">
        <w:rPr>
          <w:rFonts w:asciiTheme="minorHAnsi" w:hAnsiTheme="minorHAnsi" w:cstheme="minorHAnsi"/>
        </w:rPr>
        <w:t>Le modifiche non preventivamente autorizzate non daranno titolo a pagamenti o rimborsi e l'Amministrazione, con spese a carico dell'appaltatore, può esigere la rimessa in pristino della situazione originaria.</w:t>
      </w:r>
    </w:p>
    <w:p w:rsidR="00C01200" w:rsidRPr="00F0005E" w:rsidRDefault="00C01200" w:rsidP="00993692">
      <w:pPr>
        <w:spacing w:after="0" w:line="240" w:lineRule="auto"/>
        <w:ind w:left="142"/>
        <w:rPr>
          <w:rFonts w:asciiTheme="minorHAnsi" w:hAnsiTheme="minorHAnsi" w:cstheme="minorHAnsi"/>
        </w:rPr>
      </w:pPr>
      <w:r w:rsidRPr="00F0005E">
        <w:rPr>
          <w:rFonts w:asciiTheme="minorHAnsi" w:hAnsiTheme="minorHAnsi" w:cstheme="minorHAnsi"/>
        </w:rPr>
        <w:t>Qualora sia l’Appaltatore a ravvisare, nel corso dell’esecuzione, la necessità di realizzare servizi/interventi a</w:t>
      </w:r>
      <w:r w:rsidRPr="00F0005E">
        <w:rPr>
          <w:rFonts w:asciiTheme="minorHAnsi" w:hAnsiTheme="minorHAnsi" w:cstheme="minorHAnsi"/>
        </w:rPr>
        <w:t>g</w:t>
      </w:r>
      <w:r w:rsidRPr="00F0005E">
        <w:rPr>
          <w:rFonts w:asciiTheme="minorHAnsi" w:hAnsiTheme="minorHAnsi" w:cstheme="minorHAnsi"/>
        </w:rPr>
        <w:t>giuntivi, rispe</w:t>
      </w:r>
      <w:r w:rsidRPr="00F0005E">
        <w:rPr>
          <w:rFonts w:asciiTheme="minorHAnsi" w:hAnsiTheme="minorHAnsi" w:cstheme="minorHAnsi"/>
        </w:rPr>
        <w:t>t</w:t>
      </w:r>
      <w:r w:rsidRPr="00F0005E">
        <w:rPr>
          <w:rFonts w:asciiTheme="minorHAnsi" w:hAnsiTheme="minorHAnsi" w:cstheme="minorHAnsi"/>
        </w:rPr>
        <w:t>to a quelli previsti nel presente Capitolato e quelli presentati con l’oﬀerta in sede di gara, che non comportino una modifica sostanziale, lo stesso potrà farlo a propria cura e spese, previa acquisizione della n</w:t>
      </w:r>
      <w:r w:rsidRPr="00F0005E">
        <w:rPr>
          <w:rFonts w:asciiTheme="minorHAnsi" w:hAnsiTheme="minorHAnsi" w:cstheme="minorHAnsi"/>
        </w:rPr>
        <w:t>e</w:t>
      </w:r>
      <w:r w:rsidRPr="00F0005E">
        <w:rPr>
          <w:rFonts w:asciiTheme="minorHAnsi" w:hAnsiTheme="minorHAnsi" w:cstheme="minorHAnsi"/>
        </w:rPr>
        <w:t>cessaria autorizzazione scritta del RUP dell’Amministrazione committente.</w:t>
      </w:r>
    </w:p>
    <w:p w:rsidR="00323068" w:rsidRPr="00F0005E" w:rsidRDefault="00323068" w:rsidP="00993692">
      <w:pPr>
        <w:spacing w:after="0" w:line="240" w:lineRule="auto"/>
        <w:ind w:left="142"/>
        <w:rPr>
          <w:rFonts w:asciiTheme="minorHAnsi" w:hAnsiTheme="minorHAnsi" w:cstheme="minorHAnsi"/>
        </w:rPr>
      </w:pPr>
    </w:p>
    <w:p w:rsidR="00323068"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Art. 19 -</w:t>
      </w:r>
      <w:r w:rsidRPr="00F0005E">
        <w:rPr>
          <w:rFonts w:asciiTheme="minorHAnsi" w:hAnsiTheme="minorHAnsi" w:cstheme="minorHAnsi"/>
          <w:b/>
          <w:bCs/>
        </w:rPr>
        <w:t xml:space="preserve"> </w:t>
      </w:r>
      <w:r w:rsidR="00C07CE1" w:rsidRPr="00F0005E">
        <w:rPr>
          <w:rFonts w:asciiTheme="minorHAnsi" w:hAnsiTheme="minorHAnsi" w:cstheme="minorHAnsi"/>
          <w:b/>
          <w:bCs/>
        </w:rPr>
        <w:t xml:space="preserve">SCIOPERO </w:t>
      </w:r>
      <w:r w:rsidR="00C07CE1">
        <w:rPr>
          <w:rFonts w:asciiTheme="minorHAnsi" w:hAnsiTheme="minorHAnsi" w:cstheme="minorHAnsi"/>
          <w:b/>
          <w:bCs/>
        </w:rPr>
        <w:t>E</w:t>
      </w:r>
      <w:r w:rsidR="00C07CE1" w:rsidRPr="00F0005E">
        <w:rPr>
          <w:rFonts w:asciiTheme="minorHAnsi" w:hAnsiTheme="minorHAnsi" w:cstheme="minorHAnsi"/>
          <w:b/>
          <w:bCs/>
        </w:rPr>
        <w:t xml:space="preserve"> CONTINUITÀ DEL SERVIZIO</w:t>
      </w:r>
    </w:p>
    <w:p w:rsidR="00C07CE1" w:rsidRPr="00F0005E" w:rsidRDefault="00C07CE1" w:rsidP="00993692">
      <w:pPr>
        <w:spacing w:after="0" w:line="240" w:lineRule="auto"/>
        <w:ind w:left="142"/>
        <w:rPr>
          <w:rFonts w:asciiTheme="minorHAnsi" w:hAnsiTheme="minorHAnsi" w:cstheme="minorHAnsi"/>
          <w:b/>
          <w:bCs/>
        </w:rPr>
      </w:pP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In caso di sciopero del personale o di disguidi nel funzionamento del servizio, troverà applicazione la legge n. 146/90 e </w:t>
      </w:r>
      <w:proofErr w:type="spellStart"/>
      <w:r w:rsidRPr="00F0005E">
        <w:rPr>
          <w:rFonts w:asciiTheme="minorHAnsi" w:hAnsiTheme="minorHAnsi" w:cstheme="minorHAnsi"/>
        </w:rPr>
        <w:t>s.m.i</w:t>
      </w:r>
      <w:proofErr w:type="spellEnd"/>
      <w:r w:rsidRPr="00F0005E">
        <w:rPr>
          <w:rFonts w:asciiTheme="minorHAnsi" w:hAnsiTheme="minorHAnsi" w:cstheme="minorHAnsi"/>
        </w:rPr>
        <w:t xml:space="preserve"> e le norme di garanzia sui servizi pubblici essenziali previsti dal C.C.N.L. di categoria dell’Aggiudicatario. In ogni caso l’Aggiudicatario dovrà garantire la continuità nello svolgimento del servizio a</w:t>
      </w:r>
      <w:r w:rsidRPr="00F0005E">
        <w:rPr>
          <w:rFonts w:asciiTheme="minorHAnsi" w:hAnsiTheme="minorHAnsi" w:cstheme="minorHAnsi"/>
        </w:rPr>
        <w:t>n</w:t>
      </w:r>
      <w:r w:rsidRPr="00F0005E">
        <w:rPr>
          <w:rFonts w:asciiTheme="minorHAnsi" w:hAnsiTheme="minorHAnsi" w:cstheme="minorHAnsi"/>
        </w:rPr>
        <w:t>che in caso di motivato impedimento ass</w:t>
      </w:r>
      <w:r w:rsidRPr="00F0005E">
        <w:rPr>
          <w:rFonts w:asciiTheme="minorHAnsi" w:hAnsiTheme="minorHAnsi" w:cstheme="minorHAnsi"/>
        </w:rPr>
        <w:t>u</w:t>
      </w:r>
      <w:r w:rsidRPr="00F0005E">
        <w:rPr>
          <w:rFonts w:asciiTheme="minorHAnsi" w:hAnsiTheme="minorHAnsi" w:cstheme="minorHAnsi"/>
        </w:rPr>
        <w:t>mendosene tutti gli oneri.</w:t>
      </w:r>
    </w:p>
    <w:p w:rsidR="00323068" w:rsidRPr="00F0005E" w:rsidRDefault="00323068" w:rsidP="00993692">
      <w:pPr>
        <w:spacing w:after="0" w:line="240" w:lineRule="auto"/>
        <w:ind w:left="142"/>
        <w:rPr>
          <w:rFonts w:asciiTheme="minorHAnsi" w:hAnsiTheme="minorHAnsi" w:cstheme="minorHAnsi"/>
        </w:rPr>
      </w:pPr>
    </w:p>
    <w:p w:rsidR="00323068"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Art. 20 -</w:t>
      </w:r>
      <w:r w:rsidRPr="00F0005E">
        <w:rPr>
          <w:rFonts w:asciiTheme="minorHAnsi" w:hAnsiTheme="minorHAnsi" w:cstheme="minorHAnsi"/>
          <w:b/>
          <w:bCs/>
        </w:rPr>
        <w:t xml:space="preserve"> </w:t>
      </w:r>
      <w:r w:rsidR="00C07CE1" w:rsidRPr="00F0005E">
        <w:rPr>
          <w:rFonts w:asciiTheme="minorHAnsi" w:hAnsiTheme="minorHAnsi" w:cstheme="minorHAnsi"/>
          <w:b/>
          <w:bCs/>
        </w:rPr>
        <w:t>REVISIONE DEI PREZZI</w:t>
      </w:r>
    </w:p>
    <w:p w:rsidR="00434D60" w:rsidRPr="00F0005E" w:rsidRDefault="00434D60" w:rsidP="00993692">
      <w:pPr>
        <w:spacing w:after="0" w:line="240" w:lineRule="auto"/>
        <w:ind w:left="142"/>
        <w:rPr>
          <w:rFonts w:asciiTheme="minorHAnsi" w:hAnsiTheme="minorHAnsi" w:cstheme="minorHAnsi"/>
          <w:b/>
          <w:bCs/>
        </w:rPr>
      </w:pP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I prezzi contrattualmente definiti sono accettati dall’Appaltatore nella più completa ed approfondita conoscenza del tipo di servizio da svolgere rinunciando a qualunque altra pretesa di carattere economico che dovesse der</w:t>
      </w:r>
      <w:r w:rsidRPr="00F0005E">
        <w:rPr>
          <w:rFonts w:asciiTheme="minorHAnsi" w:hAnsiTheme="minorHAnsi" w:cstheme="minorHAnsi"/>
        </w:rPr>
        <w:t>i</w:t>
      </w:r>
      <w:r w:rsidRPr="00F0005E">
        <w:rPr>
          <w:rFonts w:asciiTheme="minorHAnsi" w:hAnsiTheme="minorHAnsi" w:cstheme="minorHAnsi"/>
        </w:rPr>
        <w:t>vare da errata valut</w:t>
      </w:r>
      <w:r w:rsidRPr="00F0005E">
        <w:rPr>
          <w:rFonts w:asciiTheme="minorHAnsi" w:hAnsiTheme="minorHAnsi" w:cstheme="minorHAnsi"/>
        </w:rPr>
        <w:t>a</w:t>
      </w:r>
      <w:r w:rsidRPr="00F0005E">
        <w:rPr>
          <w:rFonts w:asciiTheme="minorHAnsi" w:hAnsiTheme="minorHAnsi" w:cstheme="minorHAnsi"/>
        </w:rPr>
        <w:t>zione o mancata conoscenza dei fatti di natura tecnica o normativa legati all’esecuzione del servizio.</w:t>
      </w: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I prezzi dell'oﬀerta, presentati dalla ditta risultata aggiudicataria, rimarranno pertanto invariati per tutta la dur</w:t>
      </w:r>
      <w:r w:rsidRPr="00F0005E">
        <w:rPr>
          <w:rFonts w:asciiTheme="minorHAnsi" w:hAnsiTheme="minorHAnsi" w:cstheme="minorHAnsi"/>
        </w:rPr>
        <w:t>a</w:t>
      </w:r>
      <w:r w:rsidRPr="00F0005E">
        <w:rPr>
          <w:rFonts w:asciiTheme="minorHAnsi" w:hAnsiTheme="minorHAnsi" w:cstheme="minorHAnsi"/>
        </w:rPr>
        <w:t>ta del co</w:t>
      </w:r>
      <w:r w:rsidRPr="00F0005E">
        <w:rPr>
          <w:rFonts w:asciiTheme="minorHAnsi" w:hAnsiTheme="minorHAnsi" w:cstheme="minorHAnsi"/>
        </w:rPr>
        <w:t>n</w:t>
      </w:r>
      <w:r w:rsidRPr="00F0005E">
        <w:rPr>
          <w:rFonts w:asciiTheme="minorHAnsi" w:hAnsiTheme="minorHAnsi" w:cstheme="minorHAnsi"/>
        </w:rPr>
        <w:t>tratto a meno del verificarsi delle condizioni disposte dall’art. 60 del Dlgs 36/2023.</w:t>
      </w:r>
    </w:p>
    <w:p w:rsidR="00323068" w:rsidRPr="00F0005E" w:rsidRDefault="00323068" w:rsidP="00993692">
      <w:pPr>
        <w:spacing w:after="0" w:line="240" w:lineRule="auto"/>
        <w:ind w:left="142"/>
        <w:rPr>
          <w:rFonts w:asciiTheme="minorHAnsi" w:hAnsiTheme="minorHAnsi" w:cstheme="minorHAnsi"/>
        </w:rPr>
      </w:pPr>
    </w:p>
    <w:p w:rsidR="00323068"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 xml:space="preserve">Art. 21 </w:t>
      </w:r>
      <w:r w:rsidR="00F111E9">
        <w:rPr>
          <w:rFonts w:asciiTheme="minorHAnsi" w:hAnsiTheme="minorHAnsi" w:cstheme="minorHAnsi"/>
          <w:b/>
          <w:bCs/>
        </w:rPr>
        <w:t>–</w:t>
      </w:r>
      <w:r w:rsidRPr="00F0005E">
        <w:rPr>
          <w:rFonts w:asciiTheme="minorHAnsi" w:hAnsiTheme="minorHAnsi" w:cstheme="minorHAnsi"/>
          <w:b/>
          <w:bCs/>
        </w:rPr>
        <w:t xml:space="preserve"> </w:t>
      </w:r>
      <w:r w:rsidR="00F111E9" w:rsidRPr="00F0005E">
        <w:rPr>
          <w:rFonts w:asciiTheme="minorHAnsi" w:hAnsiTheme="minorHAnsi" w:cstheme="minorHAnsi"/>
          <w:b/>
          <w:bCs/>
        </w:rPr>
        <w:t>RENDICONTAZIONE</w:t>
      </w:r>
    </w:p>
    <w:p w:rsidR="00F111E9" w:rsidRPr="00F0005E" w:rsidRDefault="00F111E9" w:rsidP="00993692">
      <w:pPr>
        <w:spacing w:after="0" w:line="240" w:lineRule="auto"/>
        <w:ind w:left="142"/>
        <w:rPr>
          <w:rFonts w:asciiTheme="minorHAnsi" w:hAnsiTheme="minorHAnsi" w:cstheme="minorHAnsi"/>
          <w:b/>
          <w:bCs/>
        </w:rPr>
      </w:pP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La rendicontazione deve rispettare le “Linee Guida per lo svolgimento delle attività di controllo e rendicontazi</w:t>
      </w:r>
      <w:r w:rsidRPr="00F0005E">
        <w:rPr>
          <w:rFonts w:asciiTheme="minorHAnsi" w:hAnsiTheme="minorHAnsi" w:cstheme="minorHAnsi"/>
        </w:rPr>
        <w:t>o</w:t>
      </w:r>
      <w:r w:rsidRPr="00F0005E">
        <w:rPr>
          <w:rFonts w:asciiTheme="minorHAnsi" w:hAnsiTheme="minorHAnsi" w:cstheme="minorHAnsi"/>
        </w:rPr>
        <w:t>ne degli interventi PNRR di competenza delle Amministrazioni centrali e dei</w:t>
      </w:r>
      <w:r w:rsidR="00653513">
        <w:rPr>
          <w:rFonts w:asciiTheme="minorHAnsi" w:hAnsiTheme="minorHAnsi" w:cstheme="minorHAnsi"/>
        </w:rPr>
        <w:t xml:space="preserve"> Soggetti attuatori” predisposte</w:t>
      </w:r>
      <w:r w:rsidRPr="00F0005E">
        <w:rPr>
          <w:rFonts w:asciiTheme="minorHAnsi" w:hAnsiTheme="minorHAnsi" w:cstheme="minorHAnsi"/>
        </w:rPr>
        <w:t xml:space="preserve"> dal Servizio Centrale per il PNRR presso il Ministero dell’Economia e delle Finanze (MEF) – Dipartimento Ragioneria Generale dello Stato (RGS),</w:t>
      </w:r>
      <w:r w:rsidR="00653513">
        <w:rPr>
          <w:rFonts w:asciiTheme="minorHAnsi" w:hAnsiTheme="minorHAnsi" w:cstheme="minorHAnsi"/>
        </w:rPr>
        <w:t xml:space="preserve"> a cui si rinvia</w:t>
      </w:r>
      <w:r w:rsidRPr="00F0005E">
        <w:rPr>
          <w:rFonts w:asciiTheme="minorHAnsi" w:hAnsiTheme="minorHAnsi" w:cstheme="minorHAnsi"/>
        </w:rPr>
        <w:t xml:space="preserve">. La stazione appaltante si impegna a comunicare aggiornamenti e/o </w:t>
      </w:r>
      <w:r w:rsidRPr="00F0005E">
        <w:rPr>
          <w:rFonts w:asciiTheme="minorHAnsi" w:hAnsiTheme="minorHAnsi" w:cstheme="minorHAnsi"/>
        </w:rPr>
        <w:t>e</w:t>
      </w:r>
      <w:r w:rsidRPr="00F0005E">
        <w:rPr>
          <w:rFonts w:asciiTheme="minorHAnsi" w:hAnsiTheme="minorHAnsi" w:cstheme="minorHAnsi"/>
        </w:rPr>
        <w:t>ventuali integrazioni rispetto alle modalità di rendicontazione a cui sarà tenuto il fornitore.</w:t>
      </w: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La rendicontazione dei servizi oggetto dell’affidamento deve avvenire mensilmente e dettagliare per ogni voce di costo i s</w:t>
      </w:r>
      <w:r w:rsidRPr="00F0005E">
        <w:rPr>
          <w:rFonts w:asciiTheme="minorHAnsi" w:hAnsiTheme="minorHAnsi" w:cstheme="minorHAnsi"/>
        </w:rPr>
        <w:t>e</w:t>
      </w:r>
      <w:r w:rsidRPr="00F0005E">
        <w:rPr>
          <w:rFonts w:asciiTheme="minorHAnsi" w:hAnsiTheme="minorHAnsi" w:cstheme="minorHAnsi"/>
        </w:rPr>
        <w:t>guenti elementi:</w:t>
      </w:r>
    </w:p>
    <w:p w:rsidR="00323068" w:rsidRPr="00F0005E" w:rsidRDefault="00C20FB8" w:rsidP="00993692">
      <w:pPr>
        <w:pStyle w:val="Paragrafoelenco"/>
        <w:numPr>
          <w:ilvl w:val="0"/>
          <w:numId w:val="34"/>
        </w:numPr>
        <w:spacing w:after="0" w:line="240" w:lineRule="auto"/>
        <w:ind w:left="567"/>
        <w:rPr>
          <w:rFonts w:asciiTheme="minorHAnsi" w:hAnsiTheme="minorHAnsi" w:cstheme="minorHAnsi"/>
        </w:rPr>
      </w:pPr>
      <w:r>
        <w:rPr>
          <w:rFonts w:asciiTheme="minorHAnsi" w:hAnsiTheme="minorHAnsi" w:cstheme="minorHAnsi"/>
        </w:rPr>
        <w:lastRenderedPageBreak/>
        <w:t>Servizio educativo:</w:t>
      </w:r>
      <w:r w:rsidR="005F5E06" w:rsidRPr="00F0005E">
        <w:rPr>
          <w:rFonts w:asciiTheme="minorHAnsi" w:hAnsiTheme="minorHAnsi" w:cstheme="minorHAnsi"/>
        </w:rPr>
        <w:t xml:space="preserve"> </w:t>
      </w:r>
      <w:r w:rsidR="00323068" w:rsidRPr="00F0005E">
        <w:rPr>
          <w:rFonts w:asciiTheme="minorHAnsi" w:hAnsiTheme="minorHAnsi" w:cstheme="minorHAnsi"/>
        </w:rPr>
        <w:t>scheda per ogni nucleo famigliare con minore/i riportante il numero delle ore eﬀettivamente erogate e le giornate di erogazione, debitamente sottoscritta dall’educatore coinvolto e dal referente dell’esecuzione del contratto</w:t>
      </w:r>
      <w:r>
        <w:rPr>
          <w:rFonts w:asciiTheme="minorHAnsi" w:hAnsiTheme="minorHAnsi" w:cstheme="minorHAnsi"/>
        </w:rPr>
        <w:t>;</w:t>
      </w:r>
    </w:p>
    <w:p w:rsidR="00323068" w:rsidRDefault="00323068" w:rsidP="00993692">
      <w:pPr>
        <w:pStyle w:val="Paragrafoelenco"/>
        <w:numPr>
          <w:ilvl w:val="0"/>
          <w:numId w:val="34"/>
        </w:numPr>
        <w:spacing w:after="0" w:line="240" w:lineRule="auto"/>
        <w:ind w:left="567"/>
        <w:rPr>
          <w:rFonts w:asciiTheme="minorHAnsi" w:hAnsiTheme="minorHAnsi" w:cstheme="minorHAnsi"/>
        </w:rPr>
      </w:pPr>
      <w:r w:rsidRPr="00F0005E">
        <w:rPr>
          <w:rFonts w:asciiTheme="minorHAnsi" w:hAnsiTheme="minorHAnsi" w:cstheme="minorHAnsi"/>
        </w:rPr>
        <w:t>C</w:t>
      </w:r>
      <w:r w:rsidR="00C20FB8">
        <w:rPr>
          <w:rFonts w:asciiTheme="minorHAnsi" w:hAnsiTheme="minorHAnsi" w:cstheme="minorHAnsi"/>
        </w:rPr>
        <w:t xml:space="preserve">onsulenza psicologica/educativa: </w:t>
      </w:r>
      <w:r w:rsidRPr="00F0005E">
        <w:rPr>
          <w:rFonts w:asciiTheme="minorHAnsi" w:hAnsiTheme="minorHAnsi" w:cstheme="minorHAnsi"/>
        </w:rPr>
        <w:t>scheda per ogni nucleo famigliare con minore/i riportante il numero de</w:t>
      </w:r>
      <w:r w:rsidRPr="00F0005E">
        <w:rPr>
          <w:rFonts w:asciiTheme="minorHAnsi" w:hAnsiTheme="minorHAnsi" w:cstheme="minorHAnsi"/>
        </w:rPr>
        <w:t>l</w:t>
      </w:r>
      <w:r w:rsidRPr="00F0005E">
        <w:rPr>
          <w:rFonts w:asciiTheme="minorHAnsi" w:hAnsiTheme="minorHAnsi" w:cstheme="minorHAnsi"/>
        </w:rPr>
        <w:t>le ore eﬀettivamente erogate e le giornate di erogazione, debitamente sottoscritta dal consulente e dal r</w:t>
      </w:r>
      <w:r w:rsidRPr="00F0005E">
        <w:rPr>
          <w:rFonts w:asciiTheme="minorHAnsi" w:hAnsiTheme="minorHAnsi" w:cstheme="minorHAnsi"/>
        </w:rPr>
        <w:t>e</w:t>
      </w:r>
      <w:r w:rsidRPr="00F0005E">
        <w:rPr>
          <w:rFonts w:asciiTheme="minorHAnsi" w:hAnsiTheme="minorHAnsi" w:cstheme="minorHAnsi"/>
        </w:rPr>
        <w:t>ferente dell’esecuzione del contratto</w:t>
      </w:r>
      <w:r w:rsidR="00C20FB8">
        <w:rPr>
          <w:rFonts w:asciiTheme="minorHAnsi" w:hAnsiTheme="minorHAnsi" w:cstheme="minorHAnsi"/>
        </w:rPr>
        <w:t>;</w:t>
      </w:r>
    </w:p>
    <w:p w:rsidR="00653513" w:rsidRPr="00F0005E" w:rsidRDefault="00653513" w:rsidP="00993692">
      <w:pPr>
        <w:pStyle w:val="Paragrafoelenco"/>
        <w:numPr>
          <w:ilvl w:val="0"/>
          <w:numId w:val="34"/>
        </w:numPr>
        <w:spacing w:after="0" w:line="240" w:lineRule="auto"/>
        <w:ind w:left="567"/>
        <w:rPr>
          <w:rFonts w:asciiTheme="minorHAnsi" w:hAnsiTheme="minorHAnsi" w:cstheme="minorHAnsi"/>
        </w:rPr>
      </w:pPr>
      <w:r>
        <w:rPr>
          <w:rFonts w:asciiTheme="minorHAnsi" w:hAnsiTheme="minorHAnsi" w:cstheme="minorHAnsi"/>
        </w:rPr>
        <w:t>Attività dei di</w:t>
      </w:r>
      <w:r w:rsidR="00236ED4">
        <w:rPr>
          <w:rFonts w:asciiTheme="minorHAnsi" w:hAnsiTheme="minorHAnsi" w:cstheme="minorHAnsi"/>
        </w:rPr>
        <w:t>spos</w:t>
      </w:r>
      <w:r>
        <w:rPr>
          <w:rFonts w:asciiTheme="minorHAnsi" w:hAnsiTheme="minorHAnsi" w:cstheme="minorHAnsi"/>
        </w:rPr>
        <w:t xml:space="preserve">itivi diversi dal servizio educativo individualizzato:  </w:t>
      </w:r>
      <w:r w:rsidRPr="00F0005E">
        <w:rPr>
          <w:rFonts w:asciiTheme="minorHAnsi" w:hAnsiTheme="minorHAnsi" w:cstheme="minorHAnsi"/>
        </w:rPr>
        <w:t xml:space="preserve">scheda per ogni </w:t>
      </w:r>
      <w:r>
        <w:rPr>
          <w:rFonts w:asciiTheme="minorHAnsi" w:hAnsiTheme="minorHAnsi" w:cstheme="minorHAnsi"/>
        </w:rPr>
        <w:t xml:space="preserve">attività realizzata e/o partecipazione ad iniziative, </w:t>
      </w:r>
      <w:r w:rsidRPr="00F0005E">
        <w:rPr>
          <w:rFonts w:asciiTheme="minorHAnsi" w:hAnsiTheme="minorHAnsi" w:cstheme="minorHAnsi"/>
        </w:rPr>
        <w:t>riportante il numero delle ore eﬀettivamente erogate e le giornate di erogazi</w:t>
      </w:r>
      <w:r w:rsidRPr="00F0005E">
        <w:rPr>
          <w:rFonts w:asciiTheme="minorHAnsi" w:hAnsiTheme="minorHAnsi" w:cstheme="minorHAnsi"/>
        </w:rPr>
        <w:t>o</w:t>
      </w:r>
      <w:r w:rsidRPr="00F0005E">
        <w:rPr>
          <w:rFonts w:asciiTheme="minorHAnsi" w:hAnsiTheme="minorHAnsi" w:cstheme="minorHAnsi"/>
        </w:rPr>
        <w:t>ne, debitamente sottoscritta dal consulente e dal r</w:t>
      </w:r>
      <w:r w:rsidRPr="00F0005E">
        <w:rPr>
          <w:rFonts w:asciiTheme="minorHAnsi" w:hAnsiTheme="minorHAnsi" w:cstheme="minorHAnsi"/>
        </w:rPr>
        <w:t>e</w:t>
      </w:r>
      <w:r w:rsidRPr="00F0005E">
        <w:rPr>
          <w:rFonts w:asciiTheme="minorHAnsi" w:hAnsiTheme="minorHAnsi" w:cstheme="minorHAnsi"/>
        </w:rPr>
        <w:t>ferente dell’esecuzione del contratto</w:t>
      </w:r>
      <w:r>
        <w:rPr>
          <w:rFonts w:asciiTheme="minorHAnsi" w:hAnsiTheme="minorHAnsi" w:cstheme="minorHAnsi"/>
        </w:rPr>
        <w:t>;</w:t>
      </w:r>
    </w:p>
    <w:p w:rsidR="00323068" w:rsidRPr="00F0005E" w:rsidRDefault="00323068" w:rsidP="00993692">
      <w:pPr>
        <w:pStyle w:val="Paragrafoelenco"/>
        <w:numPr>
          <w:ilvl w:val="0"/>
          <w:numId w:val="34"/>
        </w:numPr>
        <w:spacing w:after="0" w:line="240" w:lineRule="auto"/>
        <w:ind w:left="567"/>
        <w:rPr>
          <w:rFonts w:asciiTheme="minorHAnsi" w:hAnsiTheme="minorHAnsi" w:cstheme="minorHAnsi"/>
        </w:rPr>
      </w:pPr>
      <w:r w:rsidRPr="00236ED4">
        <w:rPr>
          <w:rFonts w:asciiTheme="minorHAnsi" w:hAnsiTheme="minorHAnsi" w:cstheme="minorHAnsi"/>
        </w:rPr>
        <w:t>Costi per attività laboratoriali</w:t>
      </w:r>
      <w:r w:rsidR="00236ED4">
        <w:rPr>
          <w:rFonts w:asciiTheme="minorHAnsi" w:hAnsiTheme="minorHAnsi" w:cstheme="minorHAnsi"/>
        </w:rPr>
        <w:t>:</w:t>
      </w:r>
      <w:r w:rsidRPr="00236ED4">
        <w:rPr>
          <w:rFonts w:asciiTheme="minorHAnsi" w:hAnsiTheme="minorHAnsi" w:cstheme="minorHAnsi"/>
        </w:rPr>
        <w:t xml:space="preserve"> certificazione attestante il materiale eﬀettivamente acquistato corredato de</w:t>
      </w:r>
      <w:r w:rsidRPr="00236ED4">
        <w:rPr>
          <w:rFonts w:asciiTheme="minorHAnsi" w:hAnsiTheme="minorHAnsi" w:cstheme="minorHAnsi"/>
        </w:rPr>
        <w:t>l</w:t>
      </w:r>
      <w:r w:rsidRPr="00236ED4">
        <w:rPr>
          <w:rFonts w:asciiTheme="minorHAnsi" w:hAnsiTheme="minorHAnsi" w:cstheme="minorHAnsi"/>
        </w:rPr>
        <w:t>le fatture pagate riportanti il codice CIG, il codice CUP e la dicitura di finanziamento come verrà specificata dalla S</w:t>
      </w:r>
      <w:r w:rsidR="00C20FB8" w:rsidRPr="00236ED4">
        <w:rPr>
          <w:rFonts w:asciiTheme="minorHAnsi" w:hAnsiTheme="minorHAnsi" w:cstheme="minorHAnsi"/>
        </w:rPr>
        <w:t xml:space="preserve">tazione </w:t>
      </w:r>
      <w:r w:rsidRPr="00236ED4">
        <w:rPr>
          <w:rFonts w:asciiTheme="minorHAnsi" w:hAnsiTheme="minorHAnsi" w:cstheme="minorHAnsi"/>
        </w:rPr>
        <w:t>A</w:t>
      </w:r>
      <w:r w:rsidR="00C20FB8" w:rsidRPr="00236ED4">
        <w:rPr>
          <w:rFonts w:asciiTheme="minorHAnsi" w:hAnsiTheme="minorHAnsi" w:cstheme="minorHAnsi"/>
        </w:rPr>
        <w:t>ppaltante</w:t>
      </w:r>
      <w:r w:rsidRPr="00236ED4">
        <w:rPr>
          <w:rFonts w:asciiTheme="minorHAnsi" w:hAnsiTheme="minorHAnsi" w:cstheme="minorHAnsi"/>
        </w:rPr>
        <w:t>, debitamente sottoscritto dal referente dell’esecuzione del contratto</w:t>
      </w:r>
      <w:r w:rsidR="00236ED4">
        <w:rPr>
          <w:rFonts w:asciiTheme="minorHAnsi" w:hAnsiTheme="minorHAnsi" w:cstheme="minorHAnsi"/>
        </w:rPr>
        <w:t>.</w:t>
      </w:r>
    </w:p>
    <w:p w:rsidR="00323068" w:rsidRPr="00F0005E" w:rsidRDefault="00323068" w:rsidP="00993692">
      <w:pPr>
        <w:spacing w:after="0" w:line="240" w:lineRule="auto"/>
        <w:ind w:left="142"/>
        <w:rPr>
          <w:rFonts w:asciiTheme="minorHAnsi" w:hAnsiTheme="minorHAnsi" w:cstheme="minorHAnsi"/>
        </w:rPr>
      </w:pPr>
      <w:r w:rsidRPr="00236ED4">
        <w:rPr>
          <w:rFonts w:asciiTheme="minorHAnsi" w:hAnsiTheme="minorHAnsi" w:cstheme="minorHAnsi"/>
        </w:rPr>
        <w:t>L’aggiudicatario dovrà conservare la documentazione amministrativa e contabile relativa al progetto finanziato, predisporre un “fascicolo di progetto” che deve essere immediatamente disponibile in caso di eventuali controlli da parte dei soggetti abilitati e deve essere conservata per i 10 anni successivi alla concessione dell’agevolazione.</w:t>
      </w: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L’Appaltante si impegna a comunicare aggiornamenti e/o eventuali integrazioni rispetto alle Linee guida di Re</w:t>
      </w:r>
      <w:r w:rsidRPr="00F0005E">
        <w:rPr>
          <w:rFonts w:asciiTheme="minorHAnsi" w:hAnsiTheme="minorHAnsi" w:cstheme="minorHAnsi"/>
        </w:rPr>
        <w:t>n</w:t>
      </w:r>
      <w:r w:rsidRPr="00F0005E">
        <w:rPr>
          <w:rFonts w:asciiTheme="minorHAnsi" w:hAnsiTheme="minorHAnsi" w:cstheme="minorHAnsi"/>
        </w:rPr>
        <w:t>dicontazione a cui sarà tenuto il fornitore.</w:t>
      </w:r>
    </w:p>
    <w:p w:rsidR="00323068" w:rsidRPr="00F0005E" w:rsidRDefault="00323068" w:rsidP="00993692">
      <w:pPr>
        <w:spacing w:after="0" w:line="240" w:lineRule="auto"/>
        <w:ind w:left="142"/>
        <w:rPr>
          <w:rFonts w:asciiTheme="minorHAnsi" w:hAnsiTheme="minorHAnsi" w:cstheme="minorHAnsi"/>
        </w:rPr>
      </w:pPr>
    </w:p>
    <w:p w:rsidR="00323068"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Art. 22 -</w:t>
      </w:r>
      <w:r w:rsidRPr="00F0005E">
        <w:rPr>
          <w:rFonts w:asciiTheme="minorHAnsi" w:hAnsiTheme="minorHAnsi" w:cstheme="minorHAnsi"/>
          <w:b/>
          <w:bCs/>
        </w:rPr>
        <w:t xml:space="preserve"> </w:t>
      </w:r>
      <w:r w:rsidR="00236ED4" w:rsidRPr="00F0005E">
        <w:rPr>
          <w:rFonts w:asciiTheme="minorHAnsi" w:hAnsiTheme="minorHAnsi" w:cstheme="minorHAnsi"/>
          <w:b/>
          <w:bCs/>
        </w:rPr>
        <w:t>GARANZIE DEFINITIVE</w:t>
      </w:r>
    </w:p>
    <w:p w:rsidR="00236ED4" w:rsidRPr="00F0005E" w:rsidRDefault="00236ED4" w:rsidP="00993692">
      <w:pPr>
        <w:spacing w:after="0" w:line="240" w:lineRule="auto"/>
        <w:ind w:left="142"/>
        <w:rPr>
          <w:rFonts w:asciiTheme="minorHAnsi" w:hAnsiTheme="minorHAnsi" w:cstheme="minorHAnsi"/>
          <w:b/>
          <w:bCs/>
        </w:rPr>
      </w:pPr>
    </w:p>
    <w:p w:rsidR="00323068" w:rsidRPr="00F0005E" w:rsidRDefault="00323068" w:rsidP="00993692">
      <w:pPr>
        <w:spacing w:after="0" w:line="240" w:lineRule="auto"/>
        <w:ind w:left="142"/>
        <w:rPr>
          <w:rFonts w:asciiTheme="minorHAnsi" w:hAnsiTheme="minorHAnsi" w:cstheme="minorHAnsi"/>
        </w:rPr>
      </w:pPr>
      <w:r w:rsidRPr="00236ED4">
        <w:rPr>
          <w:rFonts w:asciiTheme="minorHAnsi" w:hAnsiTheme="minorHAnsi" w:cstheme="minorHAnsi"/>
        </w:rPr>
        <w:t>L'Appaltatore è obbligato a costituire una garanzia definitiva sotto forma di cauzione o fideiussione del 10% del valore contrattuale posto a base di gara con le caratteristiche e per le finalità previste dall’art. 106 e 117 del D.lgs.36/2023. La mancata costituzione della garanzia determina la decadenza dell'affidamento e la Stazione A</w:t>
      </w:r>
      <w:r w:rsidRPr="00236ED4">
        <w:rPr>
          <w:rFonts w:asciiTheme="minorHAnsi" w:hAnsiTheme="minorHAnsi" w:cstheme="minorHAnsi"/>
        </w:rPr>
        <w:t>p</w:t>
      </w:r>
      <w:r w:rsidRPr="00236ED4">
        <w:rPr>
          <w:rFonts w:asciiTheme="minorHAnsi" w:hAnsiTheme="minorHAnsi" w:cstheme="minorHAnsi"/>
        </w:rPr>
        <w:t>paltante aggiudica l'appalto al co</w:t>
      </w:r>
      <w:r w:rsidRPr="00236ED4">
        <w:rPr>
          <w:rFonts w:asciiTheme="minorHAnsi" w:hAnsiTheme="minorHAnsi" w:cstheme="minorHAnsi"/>
        </w:rPr>
        <w:t>n</w:t>
      </w:r>
      <w:r w:rsidRPr="00236ED4">
        <w:rPr>
          <w:rFonts w:asciiTheme="minorHAnsi" w:hAnsiTheme="minorHAnsi" w:cstheme="minorHAnsi"/>
        </w:rPr>
        <w:t>corrente che segue nella graduatoria. L’impresa sarà obbligata a reintegrare la fideiussione di cui la stazione appaltante avesse dovuto valersi, in tutto o in parte, durante l’esecuzione del co</w:t>
      </w:r>
      <w:r w:rsidRPr="00236ED4">
        <w:rPr>
          <w:rFonts w:asciiTheme="minorHAnsi" w:hAnsiTheme="minorHAnsi" w:cstheme="minorHAnsi"/>
        </w:rPr>
        <w:t>n</w:t>
      </w:r>
      <w:r w:rsidRPr="00236ED4">
        <w:rPr>
          <w:rFonts w:asciiTheme="minorHAnsi" w:hAnsiTheme="minorHAnsi" w:cstheme="minorHAnsi"/>
        </w:rPr>
        <w:t>tratto.</w:t>
      </w:r>
    </w:p>
    <w:p w:rsidR="00323068" w:rsidRPr="00F0005E" w:rsidRDefault="00323068" w:rsidP="00993692">
      <w:pPr>
        <w:spacing w:after="0" w:line="240" w:lineRule="auto"/>
        <w:ind w:left="142"/>
        <w:rPr>
          <w:rFonts w:asciiTheme="minorHAnsi" w:hAnsiTheme="minorHAnsi" w:cstheme="minorHAnsi"/>
        </w:rPr>
      </w:pPr>
    </w:p>
    <w:p w:rsidR="00323068" w:rsidRPr="00F0005E"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Art. 23 -</w:t>
      </w:r>
      <w:r w:rsidR="00236ED4" w:rsidRPr="00F0005E">
        <w:rPr>
          <w:rFonts w:asciiTheme="minorHAnsi" w:hAnsiTheme="minorHAnsi" w:cstheme="minorHAnsi"/>
          <w:b/>
          <w:bCs/>
        </w:rPr>
        <w:t xml:space="preserve"> PAGAMENTI</w:t>
      </w: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Il servizio è finanziato con le risorse di cui alla Missione 5 “Inclusione e Coesione”, Componente 2 "infrastrutture sociali, f</w:t>
      </w:r>
      <w:r w:rsidRPr="00F0005E">
        <w:rPr>
          <w:rFonts w:asciiTheme="minorHAnsi" w:hAnsiTheme="minorHAnsi" w:cstheme="minorHAnsi"/>
        </w:rPr>
        <w:t>a</w:t>
      </w:r>
      <w:r w:rsidRPr="00F0005E">
        <w:rPr>
          <w:rFonts w:asciiTheme="minorHAnsi" w:hAnsiTheme="minorHAnsi" w:cstheme="minorHAnsi"/>
        </w:rPr>
        <w:t>miglie, comunità e terzo settore”, Sottocomponente 1 “servizi sociali, disabilità e marginalità sociale”, – Investimenti 1.1 - sostegno alle persone vulnerabili e prevenzione dell’istituzionalizzazione degli anziani non a</w:t>
      </w:r>
      <w:r w:rsidRPr="00F0005E">
        <w:rPr>
          <w:rFonts w:asciiTheme="minorHAnsi" w:hAnsiTheme="minorHAnsi" w:cstheme="minorHAnsi"/>
        </w:rPr>
        <w:t>u</w:t>
      </w:r>
      <w:r w:rsidRPr="00F0005E">
        <w:rPr>
          <w:rFonts w:asciiTheme="minorHAnsi" w:hAnsiTheme="minorHAnsi" w:cstheme="minorHAnsi"/>
        </w:rPr>
        <w:t>tosufficienti Sotto investimento 1.1.1 Interventi finalizzati a sostenere le capacità genitoriali e a supportare le famiglie e i bambini in condizioni di vulnerabilità (Programma cosiddetto P.I.P.P.I..) del Piano Nazionale di Ripr</w:t>
      </w:r>
      <w:r w:rsidRPr="00F0005E">
        <w:rPr>
          <w:rFonts w:asciiTheme="minorHAnsi" w:hAnsiTheme="minorHAnsi" w:cstheme="minorHAnsi"/>
        </w:rPr>
        <w:t>e</w:t>
      </w:r>
      <w:r w:rsidRPr="00F0005E">
        <w:rPr>
          <w:rFonts w:asciiTheme="minorHAnsi" w:hAnsiTheme="minorHAnsi" w:cstheme="minorHAnsi"/>
        </w:rPr>
        <w:t>sa e Resilienza (PNRR).</w:t>
      </w: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Il Committente in relazione alle prestazioni oggetto del presente capitolato d’oneri si impegna a corrispondere all’Appaltatore gli importi derivanti dalla tariﬀa oﬀerta in gara per le ore di servizio eﬀettivamente prestate, a seguito di fa</w:t>
      </w:r>
      <w:r w:rsidRPr="00F0005E">
        <w:rPr>
          <w:rFonts w:asciiTheme="minorHAnsi" w:hAnsiTheme="minorHAnsi" w:cstheme="minorHAnsi"/>
        </w:rPr>
        <w:t>t</w:t>
      </w:r>
      <w:r w:rsidRPr="00F0005E">
        <w:rPr>
          <w:rFonts w:asciiTheme="minorHAnsi" w:hAnsiTheme="minorHAnsi" w:cstheme="minorHAnsi"/>
        </w:rPr>
        <w:t>ture mensili, previa certificazione del Referente dell’esecuzione del contratto. L’appalto si intende pertanto a misura.</w:t>
      </w: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Le fatture dovranno essere emesse dall’aggiudicatario e trasmesse alla stazione appaltante mediante il sistema di fatturazione elettronica entro i primi 10 giorni di ogni mese e dovranno riportare i dati che di seguito si ele</w:t>
      </w:r>
      <w:r w:rsidRPr="00F0005E">
        <w:rPr>
          <w:rFonts w:asciiTheme="minorHAnsi" w:hAnsiTheme="minorHAnsi" w:cstheme="minorHAnsi"/>
        </w:rPr>
        <w:t>n</w:t>
      </w:r>
      <w:r w:rsidRPr="00F0005E">
        <w:rPr>
          <w:rFonts w:asciiTheme="minorHAnsi" w:hAnsiTheme="minorHAnsi" w:cstheme="minorHAnsi"/>
        </w:rPr>
        <w:t>cano:</w:t>
      </w:r>
    </w:p>
    <w:p w:rsidR="00323068" w:rsidRPr="00F0005E" w:rsidRDefault="00323068" w:rsidP="00993692">
      <w:pPr>
        <w:pStyle w:val="Paragrafoelenco"/>
        <w:numPr>
          <w:ilvl w:val="0"/>
          <w:numId w:val="35"/>
        </w:numPr>
        <w:spacing w:after="0" w:line="240" w:lineRule="auto"/>
        <w:ind w:left="567"/>
        <w:rPr>
          <w:rFonts w:asciiTheme="minorHAnsi" w:hAnsiTheme="minorHAnsi" w:cstheme="minorHAnsi"/>
        </w:rPr>
      </w:pPr>
      <w:r w:rsidRPr="00F0005E">
        <w:rPr>
          <w:rFonts w:asciiTheme="minorHAnsi" w:hAnsiTheme="minorHAnsi" w:cstheme="minorHAnsi"/>
        </w:rPr>
        <w:t>Progetto finanziato da PNRR “Sub investimento 1.1.1 – Sostegno alle capacità genitoriali e prevenzione della vulnerab</w:t>
      </w:r>
      <w:r w:rsidRPr="00F0005E">
        <w:rPr>
          <w:rFonts w:asciiTheme="minorHAnsi" w:hAnsiTheme="minorHAnsi" w:cstheme="minorHAnsi"/>
        </w:rPr>
        <w:t>i</w:t>
      </w:r>
      <w:r w:rsidRPr="00F0005E">
        <w:rPr>
          <w:rFonts w:asciiTheme="minorHAnsi" w:hAnsiTheme="minorHAnsi" w:cstheme="minorHAnsi"/>
        </w:rPr>
        <w:t xml:space="preserve">lità delle famiglie e dei bambini” </w:t>
      </w:r>
    </w:p>
    <w:p w:rsidR="00323068" w:rsidRPr="00F0005E" w:rsidRDefault="00323068" w:rsidP="00993692">
      <w:pPr>
        <w:pStyle w:val="Paragrafoelenco"/>
        <w:numPr>
          <w:ilvl w:val="0"/>
          <w:numId w:val="35"/>
        </w:numPr>
        <w:spacing w:after="0" w:line="240" w:lineRule="auto"/>
        <w:ind w:left="567"/>
        <w:rPr>
          <w:rFonts w:asciiTheme="minorHAnsi" w:hAnsiTheme="minorHAnsi" w:cstheme="minorHAnsi"/>
        </w:rPr>
      </w:pPr>
      <w:r w:rsidRPr="00F0005E">
        <w:rPr>
          <w:rFonts w:asciiTheme="minorHAnsi" w:hAnsiTheme="minorHAnsi" w:cstheme="minorHAnsi"/>
        </w:rPr>
        <w:lastRenderedPageBreak/>
        <w:t>CIG come da indicazioni che saranno successivamente fornite</w:t>
      </w:r>
    </w:p>
    <w:p w:rsidR="00323068" w:rsidRPr="00F0005E" w:rsidRDefault="00323068" w:rsidP="00993692">
      <w:pPr>
        <w:pStyle w:val="Paragrafoelenco"/>
        <w:numPr>
          <w:ilvl w:val="0"/>
          <w:numId w:val="35"/>
        </w:numPr>
        <w:spacing w:after="0" w:line="240" w:lineRule="auto"/>
        <w:ind w:left="567"/>
        <w:rPr>
          <w:rFonts w:asciiTheme="minorHAnsi" w:hAnsiTheme="minorHAnsi" w:cstheme="minorHAnsi"/>
        </w:rPr>
      </w:pPr>
      <w:r w:rsidRPr="00F0005E">
        <w:rPr>
          <w:rFonts w:asciiTheme="minorHAnsi" w:hAnsiTheme="minorHAnsi" w:cstheme="minorHAnsi"/>
        </w:rPr>
        <w:t>CUP: D34H22000460006</w:t>
      </w: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Il pagamento sar</w:t>
      </w:r>
      <w:r w:rsidR="00D22D6D" w:rsidRPr="00F0005E">
        <w:rPr>
          <w:rFonts w:asciiTheme="minorHAnsi" w:hAnsiTheme="minorHAnsi" w:cstheme="minorHAnsi"/>
        </w:rPr>
        <w:t>à</w:t>
      </w:r>
      <w:r w:rsidRPr="00F0005E">
        <w:rPr>
          <w:rFonts w:asciiTheme="minorHAnsi" w:hAnsiTheme="minorHAnsi" w:cstheme="minorHAnsi"/>
        </w:rPr>
        <w:t xml:space="preserve"> eﬀettua</w:t>
      </w:r>
      <w:r w:rsidR="00714DC0">
        <w:rPr>
          <w:rFonts w:asciiTheme="minorHAnsi" w:hAnsiTheme="minorHAnsi" w:cstheme="minorHAnsi"/>
        </w:rPr>
        <w:t>to a mezzo bonifico bancario a 6</w:t>
      </w:r>
      <w:r w:rsidRPr="00F0005E">
        <w:rPr>
          <w:rFonts w:asciiTheme="minorHAnsi" w:hAnsiTheme="minorHAnsi" w:cstheme="minorHAnsi"/>
        </w:rPr>
        <w:t>0 giorni dalla data di ricevimento della fattura sul c/c bancario o postale.</w:t>
      </w: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Prima di procedere al pagamento del corrispettivo l’ufficio amministrativo provvederà ad acquisire d’ufficio, a</w:t>
      </w:r>
      <w:r w:rsidRPr="00F0005E">
        <w:rPr>
          <w:rFonts w:asciiTheme="minorHAnsi" w:hAnsiTheme="minorHAnsi" w:cstheme="minorHAnsi"/>
        </w:rPr>
        <w:t>t</w:t>
      </w:r>
      <w:r w:rsidRPr="00F0005E">
        <w:rPr>
          <w:rFonts w:asciiTheme="minorHAnsi" w:hAnsiTheme="minorHAnsi" w:cstheme="minorHAnsi"/>
        </w:rPr>
        <w:t>traverso strumenti informatici, il DURC on line con modalità esclusivamente telematiche presso gli istituti o gli enti previdenziali s</w:t>
      </w:r>
      <w:r w:rsidRPr="00F0005E">
        <w:rPr>
          <w:rFonts w:asciiTheme="minorHAnsi" w:hAnsiTheme="minorHAnsi" w:cstheme="minorHAnsi"/>
        </w:rPr>
        <w:t>e</w:t>
      </w:r>
      <w:r w:rsidRPr="00F0005E">
        <w:rPr>
          <w:rFonts w:asciiTheme="minorHAnsi" w:hAnsiTheme="minorHAnsi" w:cstheme="minorHAnsi"/>
        </w:rPr>
        <w:t>condo quanto stabilito dal DM 30/01/2015.</w:t>
      </w: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Detto documento ha validità di 120 giorni dalla data di eﬀettuazione della verifica dalla quale è stato generato e vale per ogni fase dell’appalto.</w:t>
      </w: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Resta inteso che in nessun caso, ivi compreso il caso di ritardi nei pagamenti dei corrispettivi dovuti, l’Aggiudicatario potrà sospendere il servizio e, comunque, lo svolgimento delle attività previste dal presente c</w:t>
      </w:r>
      <w:r w:rsidRPr="00F0005E">
        <w:rPr>
          <w:rFonts w:asciiTheme="minorHAnsi" w:hAnsiTheme="minorHAnsi" w:cstheme="minorHAnsi"/>
        </w:rPr>
        <w:t>a</w:t>
      </w:r>
      <w:r w:rsidRPr="00F0005E">
        <w:rPr>
          <w:rFonts w:asciiTheme="minorHAnsi" w:hAnsiTheme="minorHAnsi" w:cstheme="minorHAnsi"/>
        </w:rPr>
        <w:t>pitolato. In caso di inadempienza a tale obbligo, il contratto potrà essere risolto con lettera raccomandata A/R o a mezzo PEC.</w:t>
      </w: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La </w:t>
      </w:r>
      <w:r w:rsidR="00D22D6D" w:rsidRPr="00F0005E">
        <w:rPr>
          <w:rFonts w:asciiTheme="minorHAnsi" w:hAnsiTheme="minorHAnsi" w:cstheme="minorHAnsi"/>
        </w:rPr>
        <w:t>stazione appaltante</w:t>
      </w:r>
      <w:r w:rsidRPr="00F0005E">
        <w:rPr>
          <w:rFonts w:asciiTheme="minorHAnsi" w:hAnsiTheme="minorHAnsi" w:cstheme="minorHAnsi"/>
        </w:rPr>
        <w:t xml:space="preserve"> si riserva la facoltà di procedere alla revoca o alla riduzione, dell’affidamento. In tale ip</w:t>
      </w:r>
      <w:r w:rsidRPr="00F0005E">
        <w:rPr>
          <w:rFonts w:asciiTheme="minorHAnsi" w:hAnsiTheme="minorHAnsi" w:cstheme="minorHAnsi"/>
        </w:rPr>
        <w:t>o</w:t>
      </w:r>
      <w:r w:rsidRPr="00F0005E">
        <w:rPr>
          <w:rFonts w:asciiTheme="minorHAnsi" w:hAnsiTheme="minorHAnsi" w:cstheme="minorHAnsi"/>
        </w:rPr>
        <w:t>tesi, il corr</w:t>
      </w:r>
      <w:r w:rsidRPr="00F0005E">
        <w:rPr>
          <w:rFonts w:asciiTheme="minorHAnsi" w:hAnsiTheme="minorHAnsi" w:cstheme="minorHAnsi"/>
        </w:rPr>
        <w:t>i</w:t>
      </w:r>
      <w:r w:rsidRPr="00F0005E">
        <w:rPr>
          <w:rFonts w:asciiTheme="minorHAnsi" w:hAnsiTheme="minorHAnsi" w:cstheme="minorHAnsi"/>
        </w:rPr>
        <w:t>spettivo economico sarà rideterminato secondo le norme di legge.</w:t>
      </w:r>
    </w:p>
    <w:p w:rsidR="00323068" w:rsidRPr="00F0005E" w:rsidRDefault="00323068"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La </w:t>
      </w:r>
      <w:r w:rsidR="00D22D6D" w:rsidRPr="00F0005E">
        <w:rPr>
          <w:rFonts w:asciiTheme="minorHAnsi" w:hAnsiTheme="minorHAnsi" w:cstheme="minorHAnsi"/>
        </w:rPr>
        <w:t>stazione appaltante</w:t>
      </w:r>
      <w:r w:rsidRPr="00F0005E">
        <w:rPr>
          <w:rFonts w:asciiTheme="minorHAnsi" w:hAnsiTheme="minorHAnsi" w:cstheme="minorHAnsi"/>
        </w:rPr>
        <w:t xml:space="preserve"> potrà rivalersi sui pagamenti già menzionati corrispettivi mediante opportuna ritenuta, per ottenere la rifusione di eventuali danni già contestati all’appaltatore o il rimborso di spese e il pagamento di penalità.</w:t>
      </w:r>
    </w:p>
    <w:p w:rsidR="00D22D6D" w:rsidRPr="00F0005E" w:rsidRDefault="00D22D6D" w:rsidP="00993692">
      <w:pPr>
        <w:spacing w:after="0" w:line="240" w:lineRule="auto"/>
        <w:ind w:left="142"/>
        <w:rPr>
          <w:rFonts w:asciiTheme="minorHAnsi" w:hAnsiTheme="minorHAnsi" w:cstheme="minorHAnsi"/>
        </w:rPr>
      </w:pPr>
    </w:p>
    <w:p w:rsidR="00D22D6D"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Art. 24 -</w:t>
      </w:r>
      <w:r w:rsidRPr="00F0005E">
        <w:rPr>
          <w:rFonts w:asciiTheme="minorHAnsi" w:hAnsiTheme="minorHAnsi" w:cstheme="minorHAnsi"/>
          <w:b/>
          <w:bCs/>
        </w:rPr>
        <w:t xml:space="preserve"> </w:t>
      </w:r>
      <w:r w:rsidR="00714DC0" w:rsidRPr="00F0005E">
        <w:rPr>
          <w:rFonts w:asciiTheme="minorHAnsi" w:hAnsiTheme="minorHAnsi" w:cstheme="minorHAnsi"/>
          <w:b/>
          <w:bCs/>
        </w:rPr>
        <w:t>TRACCIABILITÀ DEI FLUSSI FINANZIARI</w:t>
      </w:r>
    </w:p>
    <w:p w:rsidR="00714DC0" w:rsidRPr="00F0005E" w:rsidRDefault="00714DC0" w:rsidP="00993692">
      <w:pPr>
        <w:spacing w:after="0" w:line="240" w:lineRule="auto"/>
        <w:ind w:left="142"/>
        <w:rPr>
          <w:rFonts w:asciiTheme="minorHAnsi" w:hAnsiTheme="minorHAnsi" w:cstheme="minorHAnsi"/>
          <w:b/>
          <w:bCs/>
        </w:rPr>
      </w:pP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L’Appaltatore è tenuto agli obblighi di tracciabilità dei ﬂussi finanziari di cui all’art. 3 della L. 136/2010. L’Appaltatore a tal fine si impegna:</w:t>
      </w:r>
    </w:p>
    <w:p w:rsidR="00D22D6D" w:rsidRPr="00F0005E" w:rsidRDefault="00D22D6D" w:rsidP="00993692">
      <w:pPr>
        <w:pStyle w:val="Paragrafoelenco"/>
        <w:numPr>
          <w:ilvl w:val="0"/>
          <w:numId w:val="36"/>
        </w:numPr>
        <w:spacing w:after="0" w:line="240" w:lineRule="auto"/>
        <w:ind w:left="567"/>
        <w:rPr>
          <w:rFonts w:asciiTheme="minorHAnsi" w:hAnsiTheme="minorHAnsi" w:cstheme="minorHAnsi"/>
        </w:rPr>
      </w:pPr>
      <w:r w:rsidRPr="00F0005E">
        <w:rPr>
          <w:rFonts w:asciiTheme="minorHAnsi" w:hAnsiTheme="minorHAnsi" w:cstheme="minorHAnsi"/>
        </w:rPr>
        <w:t>a riportare il codice identificativo di gara (CIG) attribuito al servizio sulle fatture emesse;</w:t>
      </w:r>
    </w:p>
    <w:p w:rsidR="00D22D6D" w:rsidRPr="00F0005E" w:rsidRDefault="00D22D6D" w:rsidP="00993692">
      <w:pPr>
        <w:pStyle w:val="Paragrafoelenco"/>
        <w:numPr>
          <w:ilvl w:val="0"/>
          <w:numId w:val="36"/>
        </w:numPr>
        <w:spacing w:after="0" w:line="240" w:lineRule="auto"/>
        <w:ind w:left="567"/>
        <w:rPr>
          <w:rFonts w:asciiTheme="minorHAnsi" w:hAnsiTheme="minorHAnsi" w:cstheme="minorHAnsi"/>
        </w:rPr>
      </w:pPr>
      <w:r w:rsidRPr="00F0005E">
        <w:rPr>
          <w:rFonts w:asciiTheme="minorHAnsi" w:hAnsiTheme="minorHAnsi" w:cstheme="minorHAnsi"/>
        </w:rPr>
        <w:t>a comunicare all’Ente Committente il conto corrente dedicato, anche in via non esclusiva, sul quale dovra</w:t>
      </w:r>
      <w:r w:rsidRPr="00F0005E">
        <w:rPr>
          <w:rFonts w:asciiTheme="minorHAnsi" w:hAnsiTheme="minorHAnsi" w:cstheme="minorHAnsi"/>
        </w:rPr>
        <w:t>n</w:t>
      </w:r>
      <w:r w:rsidRPr="00F0005E">
        <w:rPr>
          <w:rFonts w:asciiTheme="minorHAnsi" w:hAnsiTheme="minorHAnsi" w:cstheme="minorHAnsi"/>
        </w:rPr>
        <w:t>no essere es</w:t>
      </w:r>
      <w:r w:rsidR="00714DC0">
        <w:rPr>
          <w:rFonts w:asciiTheme="minorHAnsi" w:hAnsiTheme="minorHAnsi" w:cstheme="minorHAnsi"/>
        </w:rPr>
        <w:t>eguiti i pagamenti a suo favore</w:t>
      </w:r>
      <w:r w:rsidRPr="00F0005E">
        <w:rPr>
          <w:rFonts w:asciiTheme="minorHAnsi" w:hAnsiTheme="minorHAnsi" w:cstheme="minorHAnsi"/>
        </w:rPr>
        <w:t xml:space="preserve"> e il nominativo delle persone delegate ad operare sul conto</w:t>
      </w:r>
      <w:r w:rsidR="00714DC0">
        <w:rPr>
          <w:rFonts w:asciiTheme="minorHAnsi" w:hAnsiTheme="minorHAnsi" w:cstheme="minorHAnsi"/>
        </w:rPr>
        <w:t>;</w:t>
      </w:r>
    </w:p>
    <w:p w:rsidR="00D22D6D" w:rsidRPr="00F0005E" w:rsidRDefault="00D22D6D" w:rsidP="00993692">
      <w:pPr>
        <w:pStyle w:val="Paragrafoelenco"/>
        <w:numPr>
          <w:ilvl w:val="0"/>
          <w:numId w:val="36"/>
        </w:numPr>
        <w:spacing w:after="0" w:line="240" w:lineRule="auto"/>
        <w:ind w:left="567"/>
        <w:rPr>
          <w:rFonts w:asciiTheme="minorHAnsi" w:hAnsiTheme="minorHAnsi" w:cstheme="minorHAnsi"/>
        </w:rPr>
      </w:pPr>
      <w:r w:rsidRPr="00F0005E">
        <w:rPr>
          <w:rFonts w:asciiTheme="minorHAnsi" w:hAnsiTheme="minorHAnsi" w:cstheme="minorHAnsi"/>
        </w:rPr>
        <w:t>a riportare il codice univoco di progetto (CUP) attribuito al servizio sulle fatture emesse.</w:t>
      </w:r>
    </w:p>
    <w:p w:rsidR="00D22D6D" w:rsidRPr="00F0005E" w:rsidRDefault="00D22D6D" w:rsidP="00993692">
      <w:pPr>
        <w:spacing w:after="0" w:line="240" w:lineRule="auto"/>
        <w:ind w:left="142"/>
        <w:rPr>
          <w:rFonts w:asciiTheme="minorHAnsi" w:hAnsiTheme="minorHAnsi" w:cstheme="minorHAnsi"/>
        </w:rPr>
      </w:pPr>
    </w:p>
    <w:p w:rsidR="00D22D6D"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 xml:space="preserve">Art. 25 </w:t>
      </w:r>
      <w:r w:rsidR="00714DC0">
        <w:rPr>
          <w:rFonts w:asciiTheme="minorHAnsi" w:hAnsiTheme="minorHAnsi" w:cstheme="minorHAnsi"/>
          <w:b/>
          <w:bCs/>
        </w:rPr>
        <w:t>–</w:t>
      </w:r>
      <w:r w:rsidR="00714DC0" w:rsidRPr="00F0005E">
        <w:rPr>
          <w:rFonts w:asciiTheme="minorHAnsi" w:hAnsiTheme="minorHAnsi" w:cstheme="minorHAnsi"/>
          <w:b/>
          <w:bCs/>
        </w:rPr>
        <w:t xml:space="preserve"> PANTOUFLAGE</w:t>
      </w:r>
    </w:p>
    <w:p w:rsidR="00714DC0" w:rsidRPr="00F0005E" w:rsidRDefault="00714DC0" w:rsidP="00993692">
      <w:pPr>
        <w:spacing w:after="0" w:line="240" w:lineRule="auto"/>
        <w:ind w:left="142"/>
        <w:rPr>
          <w:rFonts w:asciiTheme="minorHAnsi" w:hAnsiTheme="minorHAnsi" w:cstheme="minorHAnsi"/>
          <w:b/>
          <w:bCs/>
        </w:rPr>
      </w:pP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Ai sensi dell’articolo 53, comma 16-ter, del Decreto Legislativo n. 165/2001, l’a</w:t>
      </w:r>
      <w:r w:rsidR="00714DC0">
        <w:rPr>
          <w:rFonts w:asciiTheme="minorHAnsi" w:hAnsiTheme="minorHAnsi" w:cstheme="minorHAnsi"/>
        </w:rPr>
        <w:t xml:space="preserve">ppaltatore, sottoscrivendo il </w:t>
      </w:r>
      <w:r w:rsidRPr="00F0005E">
        <w:rPr>
          <w:rFonts w:asciiTheme="minorHAnsi" w:hAnsiTheme="minorHAnsi" w:cstheme="minorHAnsi"/>
        </w:rPr>
        <w:t>co</w:t>
      </w:r>
      <w:r w:rsidRPr="00F0005E">
        <w:rPr>
          <w:rFonts w:asciiTheme="minorHAnsi" w:hAnsiTheme="minorHAnsi" w:cstheme="minorHAnsi"/>
        </w:rPr>
        <w:t>n</w:t>
      </w:r>
      <w:r w:rsidRPr="00F0005E">
        <w:rPr>
          <w:rFonts w:asciiTheme="minorHAnsi" w:hAnsiTheme="minorHAnsi" w:cstheme="minorHAnsi"/>
        </w:rPr>
        <w:t>tratto, attesta di non aver concluso contratti di lavoro subordinato o autonomo e comunque di non aver confer</w:t>
      </w:r>
      <w:r w:rsidRPr="00F0005E">
        <w:rPr>
          <w:rFonts w:asciiTheme="minorHAnsi" w:hAnsiTheme="minorHAnsi" w:cstheme="minorHAnsi"/>
        </w:rPr>
        <w:t>i</w:t>
      </w:r>
      <w:r w:rsidRPr="00F0005E">
        <w:rPr>
          <w:rFonts w:asciiTheme="minorHAnsi" w:hAnsiTheme="minorHAnsi" w:cstheme="minorHAnsi"/>
        </w:rPr>
        <w:t>to incarichi ad ex dipendenti, che hanno esercitato poteri autoritativi o negoziali per conto delle pubbliche a</w:t>
      </w:r>
      <w:r w:rsidRPr="00F0005E">
        <w:rPr>
          <w:rFonts w:asciiTheme="minorHAnsi" w:hAnsiTheme="minorHAnsi" w:cstheme="minorHAnsi"/>
        </w:rPr>
        <w:t>m</w:t>
      </w:r>
      <w:r w:rsidRPr="00F0005E">
        <w:rPr>
          <w:rFonts w:asciiTheme="minorHAnsi" w:hAnsiTheme="minorHAnsi" w:cstheme="minorHAnsi"/>
        </w:rPr>
        <w:t>ministrazioni nei loro confronti per il triennio successivo alla cessazione del rapporto.</w:t>
      </w:r>
    </w:p>
    <w:p w:rsidR="00D22D6D" w:rsidRPr="00F0005E" w:rsidRDefault="00D22D6D" w:rsidP="00993692">
      <w:pPr>
        <w:spacing w:after="0" w:line="240" w:lineRule="auto"/>
        <w:ind w:left="142"/>
        <w:rPr>
          <w:rFonts w:asciiTheme="minorHAnsi" w:hAnsiTheme="minorHAnsi" w:cstheme="minorHAnsi"/>
        </w:rPr>
      </w:pPr>
    </w:p>
    <w:p w:rsidR="00D22D6D"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Art. 26 -</w:t>
      </w:r>
      <w:r w:rsidRPr="00F0005E">
        <w:rPr>
          <w:rFonts w:asciiTheme="minorHAnsi" w:hAnsiTheme="minorHAnsi" w:cstheme="minorHAnsi"/>
          <w:b/>
          <w:bCs/>
        </w:rPr>
        <w:t xml:space="preserve"> </w:t>
      </w:r>
      <w:r w:rsidR="00714DC0" w:rsidRPr="00F0005E">
        <w:rPr>
          <w:rFonts w:asciiTheme="minorHAnsi" w:hAnsiTheme="minorHAnsi" w:cstheme="minorHAnsi"/>
          <w:b/>
          <w:bCs/>
        </w:rPr>
        <w:t>CONTROLLI E PENALI</w:t>
      </w:r>
    </w:p>
    <w:p w:rsidR="00714DC0" w:rsidRPr="00F0005E" w:rsidRDefault="00714DC0" w:rsidP="00993692">
      <w:pPr>
        <w:spacing w:after="0" w:line="240" w:lineRule="auto"/>
        <w:ind w:left="142"/>
        <w:rPr>
          <w:rFonts w:asciiTheme="minorHAnsi" w:hAnsiTheme="minorHAnsi" w:cstheme="minorHAnsi"/>
          <w:b/>
          <w:bCs/>
        </w:rPr>
      </w:pP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L’Ente potrà eﬀettuare controlli presso i luoghi di esecuzione del servizio anche senza preavviso. L'ispezione non dovrà comportare interferenze nello svolgimento delle attività. Gli addetti al controllo sono tenuti a non muov</w:t>
      </w:r>
      <w:r w:rsidRPr="00F0005E">
        <w:rPr>
          <w:rFonts w:asciiTheme="minorHAnsi" w:hAnsiTheme="minorHAnsi" w:cstheme="minorHAnsi"/>
        </w:rPr>
        <w:t>e</w:t>
      </w:r>
      <w:r w:rsidRPr="00F0005E">
        <w:rPr>
          <w:rFonts w:asciiTheme="minorHAnsi" w:hAnsiTheme="minorHAnsi" w:cstheme="minorHAnsi"/>
        </w:rPr>
        <w:t>re nessun rilievo al personale dipendente dell’appaltatore, che a sua volta non deve interferire sulle procedure di controllo dei tecnici incaric</w:t>
      </w:r>
      <w:r w:rsidRPr="00F0005E">
        <w:rPr>
          <w:rFonts w:asciiTheme="minorHAnsi" w:hAnsiTheme="minorHAnsi" w:cstheme="minorHAnsi"/>
        </w:rPr>
        <w:t>a</w:t>
      </w:r>
      <w:r w:rsidRPr="00F0005E">
        <w:rPr>
          <w:rFonts w:asciiTheme="minorHAnsi" w:hAnsiTheme="minorHAnsi" w:cstheme="minorHAnsi"/>
        </w:rPr>
        <w:t>ti.</w:t>
      </w: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L’Appaltatore, nell’esecuzione del servizio, ha l’obbligo di uniformarsi a tutte le disposizioni di legge e regol</w:t>
      </w:r>
      <w:r w:rsidRPr="00F0005E">
        <w:rPr>
          <w:rFonts w:asciiTheme="minorHAnsi" w:hAnsiTheme="minorHAnsi" w:cstheme="minorHAnsi"/>
        </w:rPr>
        <w:t>a</w:t>
      </w:r>
      <w:r w:rsidRPr="00F0005E">
        <w:rPr>
          <w:rFonts w:asciiTheme="minorHAnsi" w:hAnsiTheme="minorHAnsi" w:cstheme="minorHAnsi"/>
        </w:rPr>
        <w:t>mentari e alle norme del presente capitolato. Ove non attenda a tutti gli obblighi, l’Appaltatore sarà tenuto al pagamento di una penalità nella misura seguente (per ogni singolo evento):</w:t>
      </w:r>
    </w:p>
    <w:p w:rsidR="00D22D6D" w:rsidRPr="00F0005E" w:rsidRDefault="00D22D6D" w:rsidP="00993692">
      <w:pPr>
        <w:numPr>
          <w:ilvl w:val="0"/>
          <w:numId w:val="37"/>
        </w:numPr>
        <w:spacing w:after="0" w:line="240" w:lineRule="auto"/>
        <w:ind w:left="426"/>
        <w:rPr>
          <w:rFonts w:asciiTheme="minorHAnsi" w:hAnsiTheme="minorHAnsi" w:cstheme="minorHAnsi"/>
        </w:rPr>
      </w:pPr>
      <w:r w:rsidRPr="00F0005E">
        <w:rPr>
          <w:rFonts w:asciiTheme="minorHAnsi" w:hAnsiTheme="minorHAnsi" w:cstheme="minorHAnsi"/>
        </w:rPr>
        <w:lastRenderedPageBreak/>
        <w:t>Euro 1.000,00 comportamento scorretto o sconveniente nei confronti dell’utenza, tale da provocare un’inevitabile lesione dell’immagine e della capacità di organizzazione del Committente e delle singole A</w:t>
      </w:r>
      <w:r w:rsidRPr="00F0005E">
        <w:rPr>
          <w:rFonts w:asciiTheme="minorHAnsi" w:hAnsiTheme="minorHAnsi" w:cstheme="minorHAnsi"/>
        </w:rPr>
        <w:t>m</w:t>
      </w:r>
      <w:r w:rsidRPr="00F0005E">
        <w:rPr>
          <w:rFonts w:asciiTheme="minorHAnsi" w:hAnsiTheme="minorHAnsi" w:cstheme="minorHAnsi"/>
        </w:rPr>
        <w:t>ministrazioni locali; il perdurare del comportamento scorretto o sconveniente o, comunque, il suo ripetersi per più di due volte potrà portare alla richi</w:t>
      </w:r>
      <w:r w:rsidRPr="00F0005E">
        <w:rPr>
          <w:rFonts w:asciiTheme="minorHAnsi" w:hAnsiTheme="minorHAnsi" w:cstheme="minorHAnsi"/>
        </w:rPr>
        <w:t>e</w:t>
      </w:r>
      <w:r w:rsidRPr="00F0005E">
        <w:rPr>
          <w:rFonts w:asciiTheme="minorHAnsi" w:hAnsiTheme="minorHAnsi" w:cstheme="minorHAnsi"/>
        </w:rPr>
        <w:t>sta di sostituzione del personale interessato;</w:t>
      </w:r>
    </w:p>
    <w:p w:rsidR="00D22D6D" w:rsidRPr="00F0005E" w:rsidRDefault="00D22D6D" w:rsidP="00993692">
      <w:pPr>
        <w:numPr>
          <w:ilvl w:val="0"/>
          <w:numId w:val="37"/>
        </w:numPr>
        <w:spacing w:after="0" w:line="240" w:lineRule="auto"/>
        <w:ind w:left="426"/>
        <w:rPr>
          <w:rFonts w:asciiTheme="minorHAnsi" w:hAnsiTheme="minorHAnsi" w:cstheme="minorHAnsi"/>
        </w:rPr>
      </w:pPr>
      <w:r w:rsidRPr="00F0005E">
        <w:rPr>
          <w:rFonts w:asciiTheme="minorHAnsi" w:hAnsiTheme="minorHAnsi" w:cstheme="minorHAnsi"/>
        </w:rPr>
        <w:t>Euro 1.500,00 negligenza contestata agli operatori in conseguenza della quale si sia creata una situazione di pericolo p</w:t>
      </w:r>
      <w:r w:rsidRPr="00F0005E">
        <w:rPr>
          <w:rFonts w:asciiTheme="minorHAnsi" w:hAnsiTheme="minorHAnsi" w:cstheme="minorHAnsi"/>
        </w:rPr>
        <w:t>o</w:t>
      </w:r>
      <w:r w:rsidRPr="00F0005E">
        <w:rPr>
          <w:rFonts w:asciiTheme="minorHAnsi" w:hAnsiTheme="minorHAnsi" w:cstheme="minorHAnsi"/>
        </w:rPr>
        <w:t>tenziale, per gli utenti seguiti nei servizi;</w:t>
      </w:r>
    </w:p>
    <w:p w:rsidR="00D22D6D" w:rsidRPr="00F0005E" w:rsidRDefault="00D22D6D" w:rsidP="00993692">
      <w:pPr>
        <w:numPr>
          <w:ilvl w:val="0"/>
          <w:numId w:val="37"/>
        </w:numPr>
        <w:spacing w:after="0" w:line="240" w:lineRule="auto"/>
        <w:ind w:left="426"/>
        <w:rPr>
          <w:rFonts w:asciiTheme="minorHAnsi" w:hAnsiTheme="minorHAnsi" w:cstheme="minorHAnsi"/>
        </w:rPr>
      </w:pPr>
      <w:r w:rsidRPr="00F0005E">
        <w:rPr>
          <w:rFonts w:asciiTheme="minorHAnsi" w:hAnsiTheme="minorHAnsi" w:cstheme="minorHAnsi"/>
        </w:rPr>
        <w:t xml:space="preserve">altre inadempienze, disservizi ed inefficienze derivanti da fatti imputabili alla ditta, da un minimo di Euro </w:t>
      </w:r>
      <w:r w:rsidR="00A24F92">
        <w:rPr>
          <w:rFonts w:asciiTheme="minorHAnsi" w:hAnsiTheme="minorHAnsi" w:cstheme="minorHAnsi"/>
        </w:rPr>
        <w:t>500,00 ad un massimo di Euro 2.000,00</w:t>
      </w:r>
      <w:r w:rsidRPr="00F0005E">
        <w:rPr>
          <w:rFonts w:asciiTheme="minorHAnsi" w:hAnsiTheme="minorHAnsi" w:cstheme="minorHAnsi"/>
        </w:rPr>
        <w:t xml:space="preserve"> in rapporto alla gravità dell’inadempienza e ad insindacabile giudizio dell’Amministrazione.</w:t>
      </w: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L</w:t>
      </w:r>
      <w:r w:rsidR="00A24F92">
        <w:rPr>
          <w:rFonts w:asciiTheme="minorHAnsi" w:hAnsiTheme="minorHAnsi" w:cstheme="minorHAnsi"/>
        </w:rPr>
        <w:t>'applicazione delle penalità sa</w:t>
      </w:r>
      <w:r w:rsidRPr="00F0005E">
        <w:rPr>
          <w:rFonts w:asciiTheme="minorHAnsi" w:hAnsiTheme="minorHAnsi" w:cstheme="minorHAnsi"/>
        </w:rPr>
        <w:t>rà eﬀettuata dall’Ente committente e sarà preceduta da contestazione scritta, alla quale l’Appaltatore avrà la facoltà di rispondere entro 10 giorni presentando opportune controdeduzioni; le p</w:t>
      </w:r>
      <w:r w:rsidRPr="00F0005E">
        <w:rPr>
          <w:rFonts w:asciiTheme="minorHAnsi" w:hAnsiTheme="minorHAnsi" w:cstheme="minorHAnsi"/>
        </w:rPr>
        <w:t>e</w:t>
      </w:r>
      <w:r w:rsidRPr="00F0005E">
        <w:rPr>
          <w:rFonts w:asciiTheme="minorHAnsi" w:hAnsiTheme="minorHAnsi" w:cstheme="minorHAnsi"/>
        </w:rPr>
        <w:t>nalità applicate saranno detratte dai successivi pagamenti o, in mancanza, dalla fideiussione prestata. In tal caso l’Appaltatore è tenuto a ripristinare il deposito cauzionale entro 10 giorni dalla comunicazione del suo ut</w:t>
      </w:r>
      <w:r w:rsidRPr="00F0005E">
        <w:rPr>
          <w:rFonts w:asciiTheme="minorHAnsi" w:hAnsiTheme="minorHAnsi" w:cstheme="minorHAnsi"/>
        </w:rPr>
        <w:t>i</w:t>
      </w:r>
      <w:r w:rsidRPr="00F0005E">
        <w:rPr>
          <w:rFonts w:asciiTheme="minorHAnsi" w:hAnsiTheme="minorHAnsi" w:cstheme="minorHAnsi"/>
        </w:rPr>
        <w:t>lizzo.</w:t>
      </w: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Il pagamento della penale non esonera l'Appaltatore dall'obbligazione di risarcire l'eventuale danno arrecato all’Ente Committente e/o a terzi in dipendenza dell'inadempimento. È in ogni caso fatta salva la risoluzione del contratto nei casi previsti dall’articolo seguente.</w:t>
      </w:r>
    </w:p>
    <w:p w:rsidR="00D22D6D" w:rsidRPr="00F0005E" w:rsidRDefault="00D22D6D" w:rsidP="00993692">
      <w:pPr>
        <w:spacing w:after="0" w:line="240" w:lineRule="auto"/>
        <w:ind w:left="142"/>
        <w:rPr>
          <w:rFonts w:asciiTheme="minorHAnsi" w:hAnsiTheme="minorHAnsi" w:cstheme="minorHAnsi"/>
        </w:rPr>
      </w:pPr>
    </w:p>
    <w:p w:rsidR="00D22D6D"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 xml:space="preserve">Art. 27 </w:t>
      </w:r>
      <w:r w:rsidR="00A24F92">
        <w:rPr>
          <w:rFonts w:asciiTheme="minorHAnsi" w:hAnsiTheme="minorHAnsi" w:cstheme="minorHAnsi"/>
          <w:b/>
          <w:bCs/>
        </w:rPr>
        <w:t>–</w:t>
      </w:r>
      <w:r w:rsidRPr="00F0005E">
        <w:rPr>
          <w:rFonts w:asciiTheme="minorHAnsi" w:hAnsiTheme="minorHAnsi" w:cstheme="minorHAnsi"/>
          <w:b/>
          <w:bCs/>
        </w:rPr>
        <w:t xml:space="preserve"> </w:t>
      </w:r>
      <w:r w:rsidR="00A24F92" w:rsidRPr="00F0005E">
        <w:rPr>
          <w:rFonts w:asciiTheme="minorHAnsi" w:hAnsiTheme="minorHAnsi" w:cstheme="minorHAnsi"/>
          <w:b/>
          <w:bCs/>
        </w:rPr>
        <w:t>SOSPENSIONE</w:t>
      </w:r>
    </w:p>
    <w:p w:rsidR="00A24F92" w:rsidRPr="00F0005E" w:rsidRDefault="00A24F92" w:rsidP="00993692">
      <w:pPr>
        <w:spacing w:after="0" w:line="240" w:lineRule="auto"/>
        <w:ind w:left="142"/>
        <w:rPr>
          <w:rFonts w:asciiTheme="minorHAnsi" w:hAnsiTheme="minorHAnsi" w:cstheme="minorHAnsi"/>
          <w:b/>
          <w:bCs/>
        </w:rPr>
      </w:pP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La sospensione del servizio può essere disposta qualora si verifichino circostanze speciali, non prevedibili al m</w:t>
      </w:r>
      <w:r w:rsidRPr="00F0005E">
        <w:rPr>
          <w:rFonts w:asciiTheme="minorHAnsi" w:hAnsiTheme="minorHAnsi" w:cstheme="minorHAnsi"/>
        </w:rPr>
        <w:t>o</w:t>
      </w:r>
      <w:r w:rsidRPr="00F0005E">
        <w:rPr>
          <w:rFonts w:asciiTheme="minorHAnsi" w:hAnsiTheme="minorHAnsi" w:cstheme="minorHAnsi"/>
        </w:rPr>
        <w:t>mento della stipulazione del contratto, che impediscano in via temporanea la prosecuzione dello stesso; in tal caso, il direttore dell’esecuzione dispone la sospensione redigendo un verbale di sospensione, se possibile con l’intervento dell’Appaltatore, adeguatamente motivato, che trasmette al R.U.P. entro cinque giorni dalla red</w:t>
      </w:r>
      <w:r w:rsidRPr="00F0005E">
        <w:rPr>
          <w:rFonts w:asciiTheme="minorHAnsi" w:hAnsiTheme="minorHAnsi" w:cstheme="minorHAnsi"/>
        </w:rPr>
        <w:t>a</w:t>
      </w:r>
      <w:r w:rsidRPr="00F0005E">
        <w:rPr>
          <w:rFonts w:asciiTheme="minorHAnsi" w:hAnsiTheme="minorHAnsi" w:cstheme="minorHAnsi"/>
        </w:rPr>
        <w:t>zione. La sospensione potrà essere disposta anche per ragioni di necessità o di pubblico interesse, quali, a titolo esemplificativo l’interruzione di finanziamenti per es</w:t>
      </w:r>
      <w:r w:rsidRPr="00F0005E">
        <w:rPr>
          <w:rFonts w:asciiTheme="minorHAnsi" w:hAnsiTheme="minorHAnsi" w:cstheme="minorHAnsi"/>
        </w:rPr>
        <w:t>i</w:t>
      </w:r>
      <w:r w:rsidRPr="00F0005E">
        <w:rPr>
          <w:rFonts w:asciiTheme="minorHAnsi" w:hAnsiTheme="minorHAnsi" w:cstheme="minorHAnsi"/>
        </w:rPr>
        <w:t>genze sopravvenute di finanza pubblica, disposta con atto motivato delle amministrazioni competenti.</w:t>
      </w: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La sospensione è disposta per il tempo strettamente necessario. Cessate le cause della sospensione, il RUP d</w:t>
      </w:r>
      <w:r w:rsidRPr="00F0005E">
        <w:rPr>
          <w:rFonts w:asciiTheme="minorHAnsi" w:hAnsiTheme="minorHAnsi" w:cstheme="minorHAnsi"/>
        </w:rPr>
        <w:t>i</w:t>
      </w:r>
      <w:r w:rsidRPr="00F0005E">
        <w:rPr>
          <w:rFonts w:asciiTheme="minorHAnsi" w:hAnsiTheme="minorHAnsi" w:cstheme="minorHAnsi"/>
        </w:rPr>
        <w:t>spone la ripr</w:t>
      </w:r>
      <w:r w:rsidRPr="00F0005E">
        <w:rPr>
          <w:rFonts w:asciiTheme="minorHAnsi" w:hAnsiTheme="minorHAnsi" w:cstheme="minorHAnsi"/>
        </w:rPr>
        <w:t>e</w:t>
      </w:r>
      <w:r w:rsidRPr="00F0005E">
        <w:rPr>
          <w:rFonts w:asciiTheme="minorHAnsi" w:hAnsiTheme="minorHAnsi" w:cstheme="minorHAnsi"/>
        </w:rPr>
        <w:t>sa dell’esecuzione e indica il nuovo termine contrattuale.</w:t>
      </w:r>
    </w:p>
    <w:p w:rsidR="00D22D6D" w:rsidRPr="00F0005E" w:rsidRDefault="00D22D6D" w:rsidP="00993692">
      <w:pPr>
        <w:spacing w:after="0" w:line="240" w:lineRule="auto"/>
        <w:ind w:left="142"/>
        <w:rPr>
          <w:rFonts w:asciiTheme="minorHAnsi" w:hAnsiTheme="minorHAnsi" w:cstheme="minorHAnsi"/>
        </w:rPr>
      </w:pPr>
    </w:p>
    <w:p w:rsidR="00D22D6D"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Art. 28 -</w:t>
      </w:r>
      <w:r w:rsidRPr="00F0005E">
        <w:rPr>
          <w:rFonts w:asciiTheme="minorHAnsi" w:hAnsiTheme="minorHAnsi" w:cstheme="minorHAnsi"/>
          <w:b/>
          <w:bCs/>
        </w:rPr>
        <w:t xml:space="preserve"> </w:t>
      </w:r>
      <w:r w:rsidR="0049785F" w:rsidRPr="00F0005E">
        <w:rPr>
          <w:rFonts w:asciiTheme="minorHAnsi" w:hAnsiTheme="minorHAnsi" w:cstheme="minorHAnsi"/>
          <w:b/>
          <w:bCs/>
        </w:rPr>
        <w:t>RISOLUZIONE E CLAUSOLA RISOLUTIVA ESPRESSA</w:t>
      </w:r>
    </w:p>
    <w:p w:rsidR="0049785F" w:rsidRPr="00F0005E" w:rsidRDefault="0049785F" w:rsidP="00993692">
      <w:pPr>
        <w:spacing w:after="0" w:line="240" w:lineRule="auto"/>
        <w:ind w:left="142"/>
        <w:rPr>
          <w:rFonts w:asciiTheme="minorHAnsi" w:hAnsiTheme="minorHAnsi" w:cstheme="minorHAnsi"/>
          <w:b/>
          <w:bCs/>
        </w:rPr>
      </w:pP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Oltre ai casi specifici indicati dal codice dei contratti, che qui si intende interamente richiamato, e a quanto pr</w:t>
      </w:r>
      <w:r w:rsidRPr="00F0005E">
        <w:rPr>
          <w:rFonts w:asciiTheme="minorHAnsi" w:hAnsiTheme="minorHAnsi" w:cstheme="minorHAnsi"/>
        </w:rPr>
        <w:t>e</w:t>
      </w:r>
      <w:r w:rsidRPr="00F0005E">
        <w:rPr>
          <w:rFonts w:asciiTheme="minorHAnsi" w:hAnsiTheme="minorHAnsi" w:cstheme="minorHAnsi"/>
        </w:rPr>
        <w:t>visto dalla normativa per i casi di inadempimento delle obbligazioni contrattuali, costituiscono motivo per la ris</w:t>
      </w:r>
      <w:r w:rsidRPr="00F0005E">
        <w:rPr>
          <w:rFonts w:asciiTheme="minorHAnsi" w:hAnsiTheme="minorHAnsi" w:cstheme="minorHAnsi"/>
        </w:rPr>
        <w:t>o</w:t>
      </w:r>
      <w:r w:rsidRPr="00F0005E">
        <w:rPr>
          <w:rFonts w:asciiTheme="minorHAnsi" w:hAnsiTheme="minorHAnsi" w:cstheme="minorHAnsi"/>
        </w:rPr>
        <w:t>luzione del contratto, ai sensi dell’art. 1456 Cod. civ. le seguenti ipotesi:</w:t>
      </w:r>
    </w:p>
    <w:p w:rsidR="00D22D6D" w:rsidRPr="00F0005E" w:rsidRDefault="00D22D6D" w:rsidP="00540C09">
      <w:pPr>
        <w:numPr>
          <w:ilvl w:val="0"/>
          <w:numId w:val="38"/>
        </w:numPr>
        <w:spacing w:after="0" w:line="240" w:lineRule="auto"/>
        <w:ind w:left="426" w:hanging="284"/>
        <w:rPr>
          <w:rFonts w:asciiTheme="minorHAnsi" w:hAnsiTheme="minorHAnsi" w:cstheme="minorHAnsi"/>
        </w:rPr>
      </w:pPr>
      <w:r w:rsidRPr="00F0005E">
        <w:rPr>
          <w:rFonts w:asciiTheme="minorHAnsi" w:hAnsiTheme="minorHAnsi" w:cstheme="minorHAnsi"/>
        </w:rPr>
        <w:t>il venire meno, in corso di esecuzione del contratto, di una delle condizioni o requisiti richiesti per l’ammissione alla gara o per i quali l’Appaltatore ha ottenuto l’aggiudicazione. A tal fine l’Appaltatore è ten</w:t>
      </w:r>
      <w:r w:rsidRPr="00F0005E">
        <w:rPr>
          <w:rFonts w:asciiTheme="minorHAnsi" w:hAnsiTheme="minorHAnsi" w:cstheme="minorHAnsi"/>
        </w:rPr>
        <w:t>u</w:t>
      </w:r>
      <w:r w:rsidRPr="00F0005E">
        <w:rPr>
          <w:rFonts w:asciiTheme="minorHAnsi" w:hAnsiTheme="minorHAnsi" w:cstheme="minorHAnsi"/>
        </w:rPr>
        <w:t>to a comunicare tempestivamente all’Amministrazione qualunque variazione intervenga nel possesso dei r</w:t>
      </w:r>
      <w:r w:rsidRPr="00F0005E">
        <w:rPr>
          <w:rFonts w:asciiTheme="minorHAnsi" w:hAnsiTheme="minorHAnsi" w:cstheme="minorHAnsi"/>
        </w:rPr>
        <w:t>e</w:t>
      </w:r>
      <w:r w:rsidRPr="00F0005E">
        <w:rPr>
          <w:rFonts w:asciiTheme="minorHAnsi" w:hAnsiTheme="minorHAnsi" w:cstheme="minorHAnsi"/>
        </w:rPr>
        <w:t>quisiti di ammissione;</w:t>
      </w:r>
    </w:p>
    <w:p w:rsidR="00D22D6D" w:rsidRPr="00F0005E" w:rsidRDefault="00D22D6D" w:rsidP="00540C09">
      <w:pPr>
        <w:numPr>
          <w:ilvl w:val="0"/>
          <w:numId w:val="38"/>
        </w:numPr>
        <w:spacing w:after="0" w:line="240" w:lineRule="auto"/>
        <w:ind w:left="426" w:hanging="284"/>
        <w:rPr>
          <w:rFonts w:asciiTheme="minorHAnsi" w:hAnsiTheme="minorHAnsi" w:cstheme="minorHAnsi"/>
        </w:rPr>
      </w:pPr>
      <w:r w:rsidRPr="00F0005E">
        <w:rPr>
          <w:rFonts w:asciiTheme="minorHAnsi" w:hAnsiTheme="minorHAnsi" w:cstheme="minorHAnsi"/>
        </w:rPr>
        <w:t>gravi o reiterati inadempimenti nell'espletamento dei compi</w:t>
      </w:r>
      <w:r w:rsidR="00540C09">
        <w:rPr>
          <w:rFonts w:asciiTheme="minorHAnsi" w:hAnsiTheme="minorHAnsi" w:cstheme="minorHAnsi"/>
        </w:rPr>
        <w:t>ti che formano oggetto del rap</w:t>
      </w:r>
      <w:r w:rsidRPr="00F0005E">
        <w:rPr>
          <w:rFonts w:asciiTheme="minorHAnsi" w:hAnsiTheme="minorHAnsi" w:cstheme="minorHAnsi"/>
        </w:rPr>
        <w:t>porto contrattu</w:t>
      </w:r>
      <w:r w:rsidRPr="00F0005E">
        <w:rPr>
          <w:rFonts w:asciiTheme="minorHAnsi" w:hAnsiTheme="minorHAnsi" w:cstheme="minorHAnsi"/>
        </w:rPr>
        <w:t>a</w:t>
      </w:r>
      <w:r w:rsidRPr="00F0005E">
        <w:rPr>
          <w:rFonts w:asciiTheme="minorHAnsi" w:hAnsiTheme="minorHAnsi" w:cstheme="minorHAnsi"/>
        </w:rPr>
        <w:t>le;</w:t>
      </w:r>
    </w:p>
    <w:p w:rsidR="00D22D6D" w:rsidRPr="00F0005E" w:rsidRDefault="00D22D6D" w:rsidP="00540C09">
      <w:pPr>
        <w:numPr>
          <w:ilvl w:val="0"/>
          <w:numId w:val="38"/>
        </w:numPr>
        <w:spacing w:after="0" w:line="240" w:lineRule="auto"/>
        <w:ind w:left="426" w:hanging="284"/>
        <w:rPr>
          <w:rFonts w:asciiTheme="minorHAnsi" w:hAnsiTheme="minorHAnsi" w:cstheme="minorHAnsi"/>
        </w:rPr>
      </w:pPr>
      <w:r w:rsidRPr="00F0005E">
        <w:rPr>
          <w:rFonts w:asciiTheme="minorHAnsi" w:hAnsiTheme="minorHAnsi" w:cstheme="minorHAnsi"/>
        </w:rPr>
        <w:t>mancato rispetto delle modalità di svolgimento proposte nell’oﬀerta tecnica;</w:t>
      </w:r>
    </w:p>
    <w:p w:rsidR="00D22D6D" w:rsidRPr="00F0005E" w:rsidRDefault="00D22D6D" w:rsidP="00540C09">
      <w:pPr>
        <w:numPr>
          <w:ilvl w:val="0"/>
          <w:numId w:val="38"/>
        </w:numPr>
        <w:spacing w:after="0" w:line="240" w:lineRule="auto"/>
        <w:ind w:left="426" w:hanging="284"/>
        <w:rPr>
          <w:rFonts w:asciiTheme="minorHAnsi" w:hAnsiTheme="minorHAnsi" w:cstheme="minorHAnsi"/>
        </w:rPr>
      </w:pPr>
      <w:r w:rsidRPr="00F0005E">
        <w:rPr>
          <w:rFonts w:asciiTheme="minorHAnsi" w:hAnsiTheme="minorHAnsi" w:cstheme="minorHAnsi"/>
        </w:rPr>
        <w:t>mancato rispetto di termini essenziali per il corretto adempimento del contratto;</w:t>
      </w:r>
    </w:p>
    <w:p w:rsidR="00D22D6D" w:rsidRPr="00F0005E" w:rsidRDefault="00D22D6D" w:rsidP="00540C09">
      <w:pPr>
        <w:numPr>
          <w:ilvl w:val="0"/>
          <w:numId w:val="38"/>
        </w:numPr>
        <w:spacing w:after="0" w:line="240" w:lineRule="auto"/>
        <w:ind w:left="426" w:hanging="284"/>
        <w:rPr>
          <w:rFonts w:asciiTheme="minorHAnsi" w:hAnsiTheme="minorHAnsi" w:cstheme="minorHAnsi"/>
        </w:rPr>
      </w:pPr>
      <w:r w:rsidRPr="00F0005E">
        <w:rPr>
          <w:rFonts w:asciiTheme="minorHAnsi" w:hAnsiTheme="minorHAnsi" w:cstheme="minorHAnsi"/>
        </w:rPr>
        <w:t>casi di grave negligenza da parte del personale, accertati dal direttore dell’esecuzione;</w:t>
      </w:r>
    </w:p>
    <w:p w:rsidR="00D22D6D" w:rsidRPr="00F0005E" w:rsidRDefault="00D22D6D" w:rsidP="00540C09">
      <w:pPr>
        <w:numPr>
          <w:ilvl w:val="0"/>
          <w:numId w:val="38"/>
        </w:numPr>
        <w:spacing w:after="0" w:line="240" w:lineRule="auto"/>
        <w:ind w:left="426" w:hanging="284"/>
        <w:rPr>
          <w:rFonts w:asciiTheme="minorHAnsi" w:hAnsiTheme="minorHAnsi" w:cstheme="minorHAnsi"/>
        </w:rPr>
      </w:pPr>
      <w:r w:rsidRPr="00F0005E">
        <w:rPr>
          <w:rFonts w:asciiTheme="minorHAnsi" w:hAnsiTheme="minorHAnsi" w:cstheme="minorHAnsi"/>
        </w:rPr>
        <w:t>inosservanza delle norme di legge relative al personale dipendente;</w:t>
      </w:r>
    </w:p>
    <w:p w:rsidR="00D22D6D" w:rsidRPr="00F0005E" w:rsidRDefault="00D22D6D" w:rsidP="00540C09">
      <w:pPr>
        <w:numPr>
          <w:ilvl w:val="0"/>
          <w:numId w:val="38"/>
        </w:numPr>
        <w:spacing w:after="0" w:line="240" w:lineRule="auto"/>
        <w:ind w:left="426" w:hanging="284"/>
        <w:rPr>
          <w:rFonts w:asciiTheme="minorHAnsi" w:hAnsiTheme="minorHAnsi" w:cstheme="minorHAnsi"/>
        </w:rPr>
      </w:pPr>
      <w:r w:rsidRPr="00F0005E">
        <w:rPr>
          <w:rFonts w:asciiTheme="minorHAnsi" w:hAnsiTheme="minorHAnsi" w:cstheme="minorHAnsi"/>
        </w:rPr>
        <w:lastRenderedPageBreak/>
        <w:t>mancata applicazione dei contratti collettivi;</w:t>
      </w:r>
    </w:p>
    <w:p w:rsidR="00D22D6D" w:rsidRPr="00F0005E" w:rsidRDefault="00D22D6D" w:rsidP="00540C09">
      <w:pPr>
        <w:numPr>
          <w:ilvl w:val="0"/>
          <w:numId w:val="38"/>
        </w:numPr>
        <w:spacing w:after="0" w:line="240" w:lineRule="auto"/>
        <w:ind w:left="426" w:hanging="284"/>
        <w:rPr>
          <w:rFonts w:asciiTheme="minorHAnsi" w:hAnsiTheme="minorHAnsi" w:cstheme="minorHAnsi"/>
        </w:rPr>
      </w:pPr>
      <w:r w:rsidRPr="00F0005E">
        <w:rPr>
          <w:rFonts w:asciiTheme="minorHAnsi" w:hAnsiTheme="minorHAnsi" w:cstheme="minorHAnsi"/>
        </w:rPr>
        <w:t xml:space="preserve">gravi o reiterate violazioni degli obblighi derivanti dai Codici di comportamento, ai sensi dell’art. 2 del DPR 16 aprile 2013 n. 62; </w:t>
      </w:r>
    </w:p>
    <w:p w:rsidR="00D22D6D" w:rsidRPr="00F0005E" w:rsidRDefault="00D22D6D" w:rsidP="00540C09">
      <w:pPr>
        <w:numPr>
          <w:ilvl w:val="0"/>
          <w:numId w:val="38"/>
        </w:numPr>
        <w:spacing w:after="0" w:line="240" w:lineRule="auto"/>
        <w:ind w:left="426" w:hanging="284"/>
        <w:rPr>
          <w:rFonts w:asciiTheme="minorHAnsi" w:hAnsiTheme="minorHAnsi" w:cstheme="minorHAnsi"/>
        </w:rPr>
      </w:pPr>
      <w:r w:rsidRPr="00F0005E">
        <w:rPr>
          <w:rFonts w:asciiTheme="minorHAnsi" w:hAnsiTheme="minorHAnsi" w:cstheme="minorHAnsi"/>
        </w:rPr>
        <w:t>subappalto o cessione totale o parziale del servizio</w:t>
      </w:r>
      <w:r w:rsidR="00540C09">
        <w:rPr>
          <w:rFonts w:asciiTheme="minorHAnsi" w:hAnsiTheme="minorHAnsi" w:cstheme="minorHAnsi"/>
        </w:rPr>
        <w:t>.</w:t>
      </w:r>
    </w:p>
    <w:p w:rsidR="00D22D6D" w:rsidRPr="00F0005E" w:rsidRDefault="00D22D6D" w:rsidP="00540C09">
      <w:pPr>
        <w:spacing w:after="0" w:line="240" w:lineRule="auto"/>
        <w:ind w:left="142"/>
        <w:rPr>
          <w:rFonts w:asciiTheme="minorHAnsi" w:hAnsiTheme="minorHAnsi" w:cstheme="minorHAnsi"/>
        </w:rPr>
      </w:pPr>
      <w:r w:rsidRPr="00F0005E">
        <w:rPr>
          <w:rFonts w:asciiTheme="minorHAnsi" w:hAnsiTheme="minorHAnsi" w:cstheme="minorHAnsi"/>
        </w:rPr>
        <w:t>Nelle ipotesi sopra indicate l’Ente Committente disporrà la risoluzione di diritto del contratto, previa contest</w:t>
      </w:r>
      <w:r w:rsidRPr="00F0005E">
        <w:rPr>
          <w:rFonts w:asciiTheme="minorHAnsi" w:hAnsiTheme="minorHAnsi" w:cstheme="minorHAnsi"/>
        </w:rPr>
        <w:t>a</w:t>
      </w:r>
      <w:r w:rsidRPr="00F0005E">
        <w:rPr>
          <w:rFonts w:asciiTheme="minorHAnsi" w:hAnsiTheme="minorHAnsi" w:cstheme="minorHAnsi"/>
        </w:rPr>
        <w:t>zione degli addebiti e assegnazione di un termine non inferiore a quindici giorni per la presentazione delle co</w:t>
      </w:r>
      <w:r w:rsidRPr="00F0005E">
        <w:rPr>
          <w:rFonts w:asciiTheme="minorHAnsi" w:hAnsiTheme="minorHAnsi" w:cstheme="minorHAnsi"/>
        </w:rPr>
        <w:t>n</w:t>
      </w:r>
      <w:r w:rsidRPr="00F0005E">
        <w:rPr>
          <w:rFonts w:asciiTheme="minorHAnsi" w:hAnsiTheme="minorHAnsi" w:cstheme="minorHAnsi"/>
        </w:rPr>
        <w:t>trod</w:t>
      </w:r>
      <w:r w:rsidRPr="00F0005E">
        <w:rPr>
          <w:rFonts w:asciiTheme="minorHAnsi" w:hAnsiTheme="minorHAnsi" w:cstheme="minorHAnsi"/>
        </w:rPr>
        <w:t>e</w:t>
      </w:r>
      <w:r w:rsidRPr="00F0005E">
        <w:rPr>
          <w:rFonts w:asciiTheme="minorHAnsi" w:hAnsiTheme="minorHAnsi" w:cstheme="minorHAnsi"/>
        </w:rPr>
        <w:t>duzioni.</w:t>
      </w:r>
    </w:p>
    <w:p w:rsidR="00D22D6D" w:rsidRPr="00F0005E" w:rsidRDefault="00D22D6D" w:rsidP="00540C09">
      <w:pPr>
        <w:spacing w:after="0" w:line="240" w:lineRule="auto"/>
        <w:ind w:left="142"/>
        <w:rPr>
          <w:rFonts w:asciiTheme="minorHAnsi" w:hAnsiTheme="minorHAnsi" w:cstheme="minorHAnsi"/>
        </w:rPr>
      </w:pPr>
      <w:r w:rsidRPr="00F0005E">
        <w:rPr>
          <w:rFonts w:asciiTheme="minorHAnsi" w:hAnsiTheme="minorHAnsi" w:cstheme="minorHAnsi"/>
        </w:rPr>
        <w:t>Nel caso di risoluzione del contratto l’appaltatore avrà diritto esclusivamente al pagamento delle prestazioni co</w:t>
      </w:r>
      <w:r w:rsidRPr="00F0005E">
        <w:rPr>
          <w:rFonts w:asciiTheme="minorHAnsi" w:hAnsiTheme="minorHAnsi" w:cstheme="minorHAnsi"/>
        </w:rPr>
        <w:t>r</w:t>
      </w:r>
      <w:r w:rsidRPr="00F0005E">
        <w:rPr>
          <w:rFonts w:asciiTheme="minorHAnsi" w:hAnsiTheme="minorHAnsi" w:cstheme="minorHAnsi"/>
        </w:rPr>
        <w:t>rettamente eseguite, decurtato degli oneri aggiuntivi derivanti dallo scioglimento del contratto, compresi i ma</w:t>
      </w:r>
      <w:r w:rsidRPr="00F0005E">
        <w:rPr>
          <w:rFonts w:asciiTheme="minorHAnsi" w:hAnsiTheme="minorHAnsi" w:cstheme="minorHAnsi"/>
        </w:rPr>
        <w:t>g</w:t>
      </w:r>
      <w:r w:rsidRPr="00F0005E">
        <w:rPr>
          <w:rFonts w:asciiTheme="minorHAnsi" w:hAnsiTheme="minorHAnsi" w:cstheme="minorHAnsi"/>
        </w:rPr>
        <w:t>giori oneri sostenuti per il completamento delle attività.</w:t>
      </w:r>
    </w:p>
    <w:p w:rsidR="00D22D6D" w:rsidRPr="00F0005E" w:rsidRDefault="00D22D6D" w:rsidP="00540C09">
      <w:pPr>
        <w:spacing w:after="0" w:line="240" w:lineRule="auto"/>
        <w:ind w:left="142"/>
        <w:rPr>
          <w:rFonts w:asciiTheme="minorHAnsi" w:hAnsiTheme="minorHAnsi" w:cstheme="minorHAnsi"/>
        </w:rPr>
      </w:pPr>
      <w:r w:rsidRPr="00F0005E">
        <w:rPr>
          <w:rFonts w:asciiTheme="minorHAnsi" w:hAnsiTheme="minorHAnsi" w:cstheme="minorHAnsi"/>
        </w:rPr>
        <w:t>Qualora l’importo residuo dovuto all’Appaltatore sia inferiore ai costi da sostenere, l’Ente Committente si r</w:t>
      </w:r>
      <w:r w:rsidRPr="00F0005E">
        <w:rPr>
          <w:rFonts w:asciiTheme="minorHAnsi" w:hAnsiTheme="minorHAnsi" w:cstheme="minorHAnsi"/>
        </w:rPr>
        <w:t>i</w:t>
      </w:r>
      <w:r w:rsidRPr="00F0005E">
        <w:rPr>
          <w:rFonts w:asciiTheme="minorHAnsi" w:hAnsiTheme="minorHAnsi" w:cstheme="minorHAnsi"/>
        </w:rPr>
        <w:t>varrà per la diﬀerenza sulla cauzione prestata. Resta salva la facoltà di procedere nei confronti dell’Appaltatore per il risarcimento dell’ulteriore eventuale danno.</w:t>
      </w:r>
    </w:p>
    <w:p w:rsidR="00D22D6D" w:rsidRPr="00F0005E" w:rsidRDefault="00D22D6D" w:rsidP="00540C09">
      <w:pPr>
        <w:spacing w:after="0" w:line="240" w:lineRule="auto"/>
        <w:ind w:left="426" w:hanging="284"/>
        <w:rPr>
          <w:rFonts w:asciiTheme="minorHAnsi" w:hAnsiTheme="minorHAnsi" w:cstheme="minorHAnsi"/>
        </w:rPr>
      </w:pPr>
      <w:r w:rsidRPr="00F0005E">
        <w:rPr>
          <w:rFonts w:asciiTheme="minorHAnsi" w:hAnsiTheme="minorHAnsi" w:cstheme="minorHAnsi"/>
        </w:rPr>
        <w:t>Nei casi previsti si procederà alla segnalazione all’Autorità Nazionale Anticorruzione.</w:t>
      </w:r>
    </w:p>
    <w:p w:rsidR="00D22D6D" w:rsidRPr="00F0005E" w:rsidRDefault="00D22D6D" w:rsidP="00540C09">
      <w:pPr>
        <w:spacing w:after="0" w:line="240" w:lineRule="auto"/>
        <w:ind w:left="142"/>
        <w:rPr>
          <w:rFonts w:asciiTheme="minorHAnsi" w:hAnsiTheme="minorHAnsi" w:cstheme="minorHAnsi"/>
        </w:rPr>
      </w:pPr>
      <w:r w:rsidRPr="00F0005E">
        <w:rPr>
          <w:rFonts w:asciiTheme="minorHAnsi" w:hAnsiTheme="minorHAnsi" w:cstheme="minorHAnsi"/>
        </w:rPr>
        <w:t>Gli Enti si riservano la facoltà di non ammettere, in futuro, a gare analoghe l’impresa che, per inadempienze co</w:t>
      </w:r>
      <w:r w:rsidRPr="00F0005E">
        <w:rPr>
          <w:rFonts w:asciiTheme="minorHAnsi" w:hAnsiTheme="minorHAnsi" w:cstheme="minorHAnsi"/>
        </w:rPr>
        <w:t>n</w:t>
      </w:r>
      <w:r w:rsidRPr="00F0005E">
        <w:rPr>
          <w:rFonts w:asciiTheme="minorHAnsi" w:hAnsiTheme="minorHAnsi" w:cstheme="minorHAnsi"/>
        </w:rPr>
        <w:t>trattuali, i</w:t>
      </w:r>
      <w:r w:rsidRPr="00F0005E">
        <w:rPr>
          <w:rFonts w:asciiTheme="minorHAnsi" w:hAnsiTheme="minorHAnsi" w:cstheme="minorHAnsi"/>
        </w:rPr>
        <w:t>n</w:t>
      </w:r>
      <w:r w:rsidRPr="00F0005E">
        <w:rPr>
          <w:rFonts w:asciiTheme="minorHAnsi" w:hAnsiTheme="minorHAnsi" w:cstheme="minorHAnsi"/>
        </w:rPr>
        <w:t>corra nella risoluzione del contratto.</w:t>
      </w:r>
    </w:p>
    <w:p w:rsidR="00D22D6D" w:rsidRPr="00F0005E" w:rsidRDefault="00D22D6D" w:rsidP="00993692">
      <w:pPr>
        <w:spacing w:after="0" w:line="240" w:lineRule="auto"/>
        <w:ind w:left="142"/>
        <w:rPr>
          <w:rFonts w:asciiTheme="minorHAnsi" w:hAnsiTheme="minorHAnsi" w:cstheme="minorHAnsi"/>
        </w:rPr>
      </w:pPr>
    </w:p>
    <w:p w:rsidR="00D22D6D"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 xml:space="preserve">Art. 29 </w:t>
      </w:r>
      <w:r w:rsidR="00540C09">
        <w:rPr>
          <w:rFonts w:asciiTheme="minorHAnsi" w:hAnsiTheme="minorHAnsi" w:cstheme="minorHAnsi"/>
          <w:b/>
          <w:bCs/>
        </w:rPr>
        <w:t>–</w:t>
      </w:r>
      <w:r w:rsidRPr="00F0005E">
        <w:rPr>
          <w:rFonts w:asciiTheme="minorHAnsi" w:hAnsiTheme="minorHAnsi" w:cstheme="minorHAnsi"/>
          <w:b/>
          <w:bCs/>
        </w:rPr>
        <w:t xml:space="preserve"> </w:t>
      </w:r>
      <w:r w:rsidR="00540C09">
        <w:rPr>
          <w:rFonts w:asciiTheme="minorHAnsi" w:hAnsiTheme="minorHAnsi" w:cstheme="minorHAnsi"/>
          <w:b/>
          <w:bCs/>
        </w:rPr>
        <w:t>RECESSO</w:t>
      </w:r>
    </w:p>
    <w:p w:rsidR="00540C09" w:rsidRPr="00F0005E" w:rsidRDefault="00540C09" w:rsidP="00993692">
      <w:pPr>
        <w:spacing w:after="0" w:line="240" w:lineRule="auto"/>
        <w:ind w:left="142"/>
        <w:rPr>
          <w:rFonts w:asciiTheme="minorHAnsi" w:hAnsiTheme="minorHAnsi" w:cstheme="minorHAnsi"/>
          <w:b/>
          <w:bCs/>
        </w:rPr>
      </w:pP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L’Ente Committente può recedere dal contratto in qualunque tempo, previo il pagamento delle prestazioni co</w:t>
      </w:r>
      <w:r w:rsidRPr="00F0005E">
        <w:rPr>
          <w:rFonts w:asciiTheme="minorHAnsi" w:hAnsiTheme="minorHAnsi" w:cstheme="minorHAnsi"/>
        </w:rPr>
        <w:t>r</w:t>
      </w:r>
      <w:r w:rsidRPr="00F0005E">
        <w:rPr>
          <w:rFonts w:asciiTheme="minorHAnsi" w:hAnsiTheme="minorHAnsi" w:cstheme="minorHAnsi"/>
        </w:rPr>
        <w:t>rettamente eseguite, oltre al decimo dell'importo dei servizi non eseguiti.</w:t>
      </w: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 xml:space="preserve"> Il recesso verrà comunicato con preavviso non inferiore a 20 giorni, decorsi i quali l’Ente Committente prenderà in cons</w:t>
      </w:r>
      <w:r w:rsidRPr="00F0005E">
        <w:rPr>
          <w:rFonts w:asciiTheme="minorHAnsi" w:hAnsiTheme="minorHAnsi" w:cstheme="minorHAnsi"/>
        </w:rPr>
        <w:t>e</w:t>
      </w:r>
      <w:r w:rsidRPr="00F0005E">
        <w:rPr>
          <w:rFonts w:asciiTheme="minorHAnsi" w:hAnsiTheme="minorHAnsi" w:cstheme="minorHAnsi"/>
        </w:rPr>
        <w:t>gna i servizi e ne verificherà la regolarità.</w:t>
      </w: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Ai sensi dell’art. 1 D.L. 95/2012, l’Amministrazione ha diritto di recedere in qualsiasi tempo dal contratto, previa formale comunicazione all'appaltatore con preavviso non inferiore a quindici giorni e previo pagamento delle prestazioni già eseguite oltre al decimo delle prestazioni non ancora eseguite, nel caso in cui, tenuto conto a</w:t>
      </w:r>
      <w:r w:rsidRPr="00F0005E">
        <w:rPr>
          <w:rFonts w:asciiTheme="minorHAnsi" w:hAnsiTheme="minorHAnsi" w:cstheme="minorHAnsi"/>
        </w:rPr>
        <w:t>n</w:t>
      </w:r>
      <w:r w:rsidRPr="00F0005E">
        <w:rPr>
          <w:rFonts w:asciiTheme="minorHAnsi" w:hAnsiTheme="minorHAnsi" w:cstheme="minorHAnsi"/>
        </w:rPr>
        <w:t>che dell'importo dovuto per le pr</w:t>
      </w:r>
      <w:r w:rsidRPr="00F0005E">
        <w:rPr>
          <w:rFonts w:asciiTheme="minorHAnsi" w:hAnsiTheme="minorHAnsi" w:cstheme="minorHAnsi"/>
        </w:rPr>
        <w:t>e</w:t>
      </w:r>
      <w:r w:rsidRPr="00F0005E">
        <w:rPr>
          <w:rFonts w:asciiTheme="minorHAnsi" w:hAnsiTheme="minorHAnsi" w:cstheme="minorHAnsi"/>
        </w:rPr>
        <w:t>stazioni non ancora eseguite, i parametri delle eventuali convenzioni stipulate da Consip S.p.A. successivamente alla stipula del predetto contratto siano migliorativi rispetto a quelli del co</w:t>
      </w:r>
      <w:r w:rsidRPr="00F0005E">
        <w:rPr>
          <w:rFonts w:asciiTheme="minorHAnsi" w:hAnsiTheme="minorHAnsi" w:cstheme="minorHAnsi"/>
        </w:rPr>
        <w:t>n</w:t>
      </w:r>
      <w:r w:rsidRPr="00F0005E">
        <w:rPr>
          <w:rFonts w:asciiTheme="minorHAnsi" w:hAnsiTheme="minorHAnsi" w:cstheme="minorHAnsi"/>
        </w:rPr>
        <w:t>tratto stipulato e l'appaltatore non acconsenta ad una m</w:t>
      </w:r>
      <w:r w:rsidRPr="00F0005E">
        <w:rPr>
          <w:rFonts w:asciiTheme="minorHAnsi" w:hAnsiTheme="minorHAnsi" w:cstheme="minorHAnsi"/>
        </w:rPr>
        <w:t>o</w:t>
      </w:r>
      <w:r w:rsidRPr="00F0005E">
        <w:rPr>
          <w:rFonts w:asciiTheme="minorHAnsi" w:hAnsiTheme="minorHAnsi" w:cstheme="minorHAnsi"/>
        </w:rPr>
        <w:t>difica delle condizioni economiche tale da rispettare il limite di cui all'articolo 26, comma 3 della legge 23 dicembre 1999, n. 488.</w:t>
      </w:r>
    </w:p>
    <w:p w:rsidR="004673B4" w:rsidRPr="00F0005E" w:rsidRDefault="004673B4" w:rsidP="00993692">
      <w:pPr>
        <w:spacing w:after="0" w:line="240" w:lineRule="auto"/>
        <w:ind w:left="142"/>
        <w:rPr>
          <w:rFonts w:asciiTheme="minorHAnsi" w:hAnsiTheme="minorHAnsi" w:cstheme="minorHAnsi"/>
        </w:rPr>
      </w:pPr>
    </w:p>
    <w:p w:rsidR="004673B4" w:rsidRDefault="00CB50DF" w:rsidP="00993692">
      <w:pPr>
        <w:spacing w:after="0" w:line="240" w:lineRule="auto"/>
        <w:ind w:left="142"/>
        <w:rPr>
          <w:rFonts w:asciiTheme="minorHAnsi" w:hAnsiTheme="minorHAnsi" w:cstheme="minorHAnsi"/>
          <w:b/>
          <w:bCs/>
        </w:rPr>
      </w:pPr>
      <w:r>
        <w:rPr>
          <w:rFonts w:asciiTheme="minorHAnsi" w:hAnsiTheme="minorHAnsi" w:cstheme="minorHAnsi"/>
          <w:b/>
          <w:bCs/>
        </w:rPr>
        <w:t>Art. 30 -</w:t>
      </w:r>
      <w:r w:rsidRPr="00F0005E">
        <w:rPr>
          <w:rFonts w:asciiTheme="minorHAnsi" w:hAnsiTheme="minorHAnsi" w:cstheme="minorHAnsi"/>
          <w:b/>
          <w:bCs/>
        </w:rPr>
        <w:t xml:space="preserve"> </w:t>
      </w:r>
      <w:r w:rsidR="00540C09" w:rsidRPr="00F0005E">
        <w:rPr>
          <w:rFonts w:asciiTheme="minorHAnsi" w:hAnsiTheme="minorHAnsi" w:cstheme="minorHAnsi"/>
          <w:b/>
          <w:bCs/>
        </w:rPr>
        <w:t xml:space="preserve">PROCEDURE </w:t>
      </w:r>
      <w:proofErr w:type="spellStart"/>
      <w:r w:rsidR="00540C09" w:rsidRPr="00F0005E">
        <w:rPr>
          <w:rFonts w:asciiTheme="minorHAnsi" w:hAnsiTheme="minorHAnsi" w:cstheme="minorHAnsi"/>
          <w:b/>
          <w:bCs/>
        </w:rPr>
        <w:t>DI</w:t>
      </w:r>
      <w:proofErr w:type="spellEnd"/>
      <w:r w:rsidR="00540C09" w:rsidRPr="00F0005E">
        <w:rPr>
          <w:rFonts w:asciiTheme="minorHAnsi" w:hAnsiTheme="minorHAnsi" w:cstheme="minorHAnsi"/>
          <w:b/>
          <w:bCs/>
        </w:rPr>
        <w:t xml:space="preserve"> AFFIDAMENTO IN CASO </w:t>
      </w:r>
      <w:proofErr w:type="spellStart"/>
      <w:r w:rsidR="00540C09" w:rsidRPr="00F0005E">
        <w:rPr>
          <w:rFonts w:asciiTheme="minorHAnsi" w:hAnsiTheme="minorHAnsi" w:cstheme="minorHAnsi"/>
          <w:b/>
          <w:bCs/>
        </w:rPr>
        <w:t>DI</w:t>
      </w:r>
      <w:proofErr w:type="spellEnd"/>
      <w:r w:rsidR="00540C09" w:rsidRPr="00F0005E">
        <w:rPr>
          <w:rFonts w:asciiTheme="minorHAnsi" w:hAnsiTheme="minorHAnsi" w:cstheme="minorHAnsi"/>
          <w:b/>
          <w:bCs/>
        </w:rPr>
        <w:t xml:space="preserve"> FALLIMENTO DELL’ESECUTORE O RISOLUZIONE DEL CO</w:t>
      </w:r>
      <w:r w:rsidR="00540C09" w:rsidRPr="00F0005E">
        <w:rPr>
          <w:rFonts w:asciiTheme="minorHAnsi" w:hAnsiTheme="minorHAnsi" w:cstheme="minorHAnsi"/>
          <w:b/>
          <w:bCs/>
        </w:rPr>
        <w:t>N</w:t>
      </w:r>
      <w:r w:rsidR="00540C09" w:rsidRPr="00F0005E">
        <w:rPr>
          <w:rFonts w:asciiTheme="minorHAnsi" w:hAnsiTheme="minorHAnsi" w:cstheme="minorHAnsi"/>
          <w:b/>
          <w:bCs/>
        </w:rPr>
        <w:t>TRATTO</w:t>
      </w:r>
    </w:p>
    <w:p w:rsidR="00540C09" w:rsidRPr="00F0005E" w:rsidRDefault="00540C09" w:rsidP="00993692">
      <w:pPr>
        <w:spacing w:after="0" w:line="240" w:lineRule="auto"/>
        <w:ind w:left="142"/>
        <w:rPr>
          <w:rFonts w:asciiTheme="minorHAnsi" w:hAnsiTheme="minorHAnsi" w:cstheme="minorHAnsi"/>
          <w:b/>
          <w:bCs/>
        </w:rPr>
      </w:pPr>
    </w:p>
    <w:p w:rsidR="00D22D6D" w:rsidRPr="00F0005E" w:rsidRDefault="00D22D6D" w:rsidP="00993692">
      <w:pPr>
        <w:spacing w:after="0" w:line="240" w:lineRule="auto"/>
        <w:ind w:left="142"/>
        <w:rPr>
          <w:rFonts w:asciiTheme="minorHAnsi" w:hAnsiTheme="minorHAnsi" w:cstheme="minorHAnsi"/>
        </w:rPr>
      </w:pPr>
      <w:r w:rsidRPr="00F0005E">
        <w:rPr>
          <w:rFonts w:asciiTheme="minorHAnsi" w:hAnsiTheme="minorHAnsi" w:cstheme="minorHAnsi"/>
        </w:rPr>
        <w:t>L’Ente Committente, in caso di fallimento, di liquidazione coatta e concordato preventivo, ovvero procedura di insolvenza concorsuale o di liquidazione dell’appaltatore o di risoluzione del contratt</w:t>
      </w:r>
      <w:r w:rsidR="00540C09">
        <w:rPr>
          <w:rFonts w:asciiTheme="minorHAnsi" w:hAnsiTheme="minorHAnsi" w:cstheme="minorHAnsi"/>
        </w:rPr>
        <w:t>o ai sensi dell’art. 122 del D.</w:t>
      </w:r>
      <w:r w:rsidRPr="00F0005E">
        <w:rPr>
          <w:rFonts w:asciiTheme="minorHAnsi" w:hAnsiTheme="minorHAnsi" w:cstheme="minorHAnsi"/>
        </w:rPr>
        <w:t>Lgs. 36/2023</w:t>
      </w:r>
      <w:r w:rsidR="00540C09">
        <w:rPr>
          <w:rFonts w:asciiTheme="minorHAnsi" w:hAnsiTheme="minorHAnsi" w:cstheme="minorHAnsi"/>
        </w:rPr>
        <w:t xml:space="preserve"> </w:t>
      </w:r>
      <w:r w:rsidRPr="00F0005E">
        <w:rPr>
          <w:rFonts w:asciiTheme="minorHAnsi" w:hAnsiTheme="minorHAnsi" w:cstheme="minorHAnsi"/>
        </w:rPr>
        <w:t>ovvero di recesso dal contratto ai sensi dell’art. 88, comma 4-ter, del D. Lgs. n. 159/2011, ovvero in caso di dichiarazione giudiziale di inefficacia del contratto, potrà interpellare progressivamente i soggetti che hanno partecipato all’originaria procedura di gara, risultanti dalla relativa graduatoria, al fine di stipulare un nuovo contratto per l’affidamento del completamento del servizio.</w:t>
      </w:r>
    </w:p>
    <w:p w:rsidR="004673B4" w:rsidRPr="00A757C5" w:rsidRDefault="00D22D6D" w:rsidP="00993692">
      <w:pPr>
        <w:spacing w:after="0" w:line="240" w:lineRule="auto"/>
        <w:ind w:left="142"/>
        <w:rPr>
          <w:rFonts w:asciiTheme="minorHAnsi" w:hAnsiTheme="minorHAnsi" w:cstheme="minorHAnsi"/>
          <w:sz w:val="20"/>
          <w:szCs w:val="20"/>
        </w:rPr>
      </w:pPr>
      <w:r w:rsidRPr="00F0005E">
        <w:rPr>
          <w:rFonts w:asciiTheme="minorHAnsi" w:hAnsiTheme="minorHAnsi" w:cstheme="minorHAnsi"/>
        </w:rPr>
        <w:t>L’affidamento avviene alle medesime condizioni già proposte dall’originario aggiudicatario in sed</w:t>
      </w:r>
      <w:r w:rsidRPr="00A757C5">
        <w:rPr>
          <w:rFonts w:asciiTheme="minorHAnsi" w:hAnsiTheme="minorHAnsi" w:cstheme="minorHAnsi"/>
          <w:sz w:val="20"/>
          <w:szCs w:val="20"/>
        </w:rPr>
        <w:t>e di oﬀe</w:t>
      </w:r>
      <w:r w:rsidR="004673B4" w:rsidRPr="00A757C5">
        <w:rPr>
          <w:rFonts w:asciiTheme="minorHAnsi" w:hAnsiTheme="minorHAnsi" w:cstheme="minorHAnsi"/>
          <w:sz w:val="20"/>
          <w:szCs w:val="20"/>
        </w:rPr>
        <w:t>r</w:t>
      </w:r>
      <w:r w:rsidRPr="00A757C5">
        <w:rPr>
          <w:rFonts w:asciiTheme="minorHAnsi" w:hAnsiTheme="minorHAnsi" w:cstheme="minorHAnsi"/>
          <w:sz w:val="20"/>
          <w:szCs w:val="20"/>
        </w:rPr>
        <w:t>ta</w:t>
      </w:r>
      <w:r w:rsidR="004673B4" w:rsidRPr="00A757C5">
        <w:rPr>
          <w:rFonts w:asciiTheme="minorHAnsi" w:hAnsiTheme="minorHAnsi" w:cstheme="minorHAnsi"/>
          <w:sz w:val="20"/>
          <w:szCs w:val="20"/>
        </w:rPr>
        <w:t>.</w:t>
      </w:r>
    </w:p>
    <w:sectPr w:rsidR="004673B4" w:rsidRPr="00A757C5" w:rsidSect="004673B4">
      <w:headerReference w:type="default" r:id="rId8"/>
      <w:footerReference w:type="default" r:id="rId9"/>
      <w:headerReference w:type="first" r:id="rId10"/>
      <w:footerReference w:type="first" r:id="rId11"/>
      <w:pgSz w:w="11900" w:h="16840"/>
      <w:pgMar w:top="2360" w:right="843" w:bottom="1300" w:left="820" w:header="360" w:footer="14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D60" w:rsidRDefault="00434D60" w:rsidP="000D03D6">
      <w:pPr>
        <w:spacing w:after="0" w:line="240" w:lineRule="auto"/>
      </w:pPr>
      <w:r>
        <w:separator/>
      </w:r>
    </w:p>
  </w:endnote>
  <w:endnote w:type="continuationSeparator" w:id="0">
    <w:p w:rsidR="00434D60" w:rsidRDefault="00434D60" w:rsidP="000D0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60" w:rsidRDefault="00434D60">
    <w:pPr>
      <w:pStyle w:val="Pidipagina"/>
      <w:jc w:val="right"/>
      <w:rPr>
        <w:rFonts w:ascii="Verdana" w:hAnsi="Verdana"/>
        <w:sz w:val="16"/>
        <w:szCs w:val="16"/>
      </w:rPr>
    </w:pPr>
  </w:p>
  <w:p w:rsidR="00434D60" w:rsidRDefault="00434D60">
    <w:pPr>
      <w:pStyle w:val="Pidipagina"/>
      <w:jc w:val="right"/>
      <w:rPr>
        <w:rFonts w:ascii="Verdana" w:hAnsi="Verdana"/>
        <w:sz w:val="16"/>
        <w:szCs w:val="16"/>
      </w:rPr>
    </w:pPr>
  </w:p>
  <w:p w:rsidR="00434D60" w:rsidRPr="004673B4" w:rsidRDefault="00434D60">
    <w:pPr>
      <w:pStyle w:val="Pidipagina"/>
      <w:jc w:val="right"/>
      <w:rPr>
        <w:rFonts w:ascii="Verdana" w:hAnsi="Verdana"/>
        <w:sz w:val="18"/>
        <w:szCs w:val="18"/>
      </w:rPr>
    </w:pPr>
    <w:r w:rsidRPr="004673B4">
      <w:rPr>
        <w:rFonts w:ascii="Verdana" w:hAnsi="Verdana"/>
        <w:sz w:val="16"/>
        <w:szCs w:val="16"/>
      </w:rPr>
      <w:t xml:space="preserve">pag. </w:t>
    </w:r>
    <w:r w:rsidRPr="004673B4">
      <w:rPr>
        <w:rFonts w:ascii="Verdana" w:hAnsi="Verdana"/>
        <w:sz w:val="16"/>
        <w:szCs w:val="16"/>
      </w:rPr>
      <w:fldChar w:fldCharType="begin"/>
    </w:r>
    <w:r w:rsidRPr="004673B4">
      <w:rPr>
        <w:rFonts w:ascii="Verdana" w:hAnsi="Verdana"/>
        <w:sz w:val="16"/>
        <w:szCs w:val="16"/>
      </w:rPr>
      <w:instrText>PAGE  \* Arabic</w:instrText>
    </w:r>
    <w:r w:rsidRPr="004673B4">
      <w:rPr>
        <w:rFonts w:ascii="Verdana" w:hAnsi="Verdana"/>
        <w:sz w:val="16"/>
        <w:szCs w:val="16"/>
      </w:rPr>
      <w:fldChar w:fldCharType="separate"/>
    </w:r>
    <w:r w:rsidR="00540C09">
      <w:rPr>
        <w:rFonts w:ascii="Verdana" w:hAnsi="Verdana"/>
        <w:noProof/>
        <w:sz w:val="16"/>
        <w:szCs w:val="16"/>
      </w:rPr>
      <w:t>16</w:t>
    </w:r>
    <w:r w:rsidRPr="004673B4">
      <w:rPr>
        <w:rFonts w:ascii="Verdana" w:hAnsi="Verdana"/>
        <w:sz w:val="16"/>
        <w:szCs w:val="16"/>
      </w:rPr>
      <w:fldChar w:fldCharType="end"/>
    </w:r>
  </w:p>
  <w:p w:rsidR="00434D60" w:rsidRDefault="00434D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9210" w:type="dxa"/>
      <w:tblBorders>
        <w:top w:val="none" w:sz="0" w:space="0" w:color="auto"/>
        <w:left w:val="none" w:sz="0" w:space="0" w:color="auto"/>
        <w:bottom w:val="none" w:sz="0" w:space="0" w:color="auto"/>
        <w:right w:val="none" w:sz="0" w:space="0" w:color="auto"/>
        <w:insideH w:val="none" w:sz="0" w:space="0" w:color="auto"/>
        <w:insideV w:val="double" w:sz="4" w:space="0" w:color="E36C0A" w:themeColor="accent6" w:themeShade="BF"/>
      </w:tblBorders>
      <w:tblLook w:val="04A0"/>
    </w:tblPr>
    <w:tblGrid>
      <w:gridCol w:w="8188"/>
      <w:gridCol w:w="1022"/>
    </w:tblGrid>
    <w:tr w:rsidR="00434D60" w:rsidTr="0046535E">
      <w:tc>
        <w:tcPr>
          <w:tcW w:w="8188" w:type="dxa"/>
          <w:vAlign w:val="bottom"/>
        </w:tcPr>
        <w:p w:rsidR="00434D60" w:rsidRPr="008178D1" w:rsidRDefault="00434D60" w:rsidP="008178D1">
          <w:pPr>
            <w:autoSpaceDE w:val="0"/>
            <w:autoSpaceDN w:val="0"/>
            <w:adjustRightInd w:val="0"/>
            <w:spacing w:line="276" w:lineRule="auto"/>
            <w:jc w:val="right"/>
            <w:rPr>
              <w:rFonts w:cs="Bookman Old Style"/>
              <w:b/>
              <w:color w:val="595959" w:themeColor="text1" w:themeTint="A6"/>
              <w:sz w:val="20"/>
              <w:szCs w:val="18"/>
            </w:rPr>
          </w:pPr>
          <w:r w:rsidRPr="008178D1">
            <w:rPr>
              <w:rFonts w:cs="Bookman Old Style"/>
              <w:b/>
              <w:color w:val="595959" w:themeColor="text1" w:themeTint="A6"/>
              <w:sz w:val="20"/>
              <w:szCs w:val="18"/>
            </w:rPr>
            <w:t>UNIONE DEI COMUNI MONTANI DEL CASENTINO</w:t>
          </w:r>
        </w:p>
        <w:p w:rsidR="00434D60" w:rsidRPr="008178D1" w:rsidRDefault="00434D60" w:rsidP="008178D1">
          <w:pPr>
            <w:autoSpaceDE w:val="0"/>
            <w:autoSpaceDN w:val="0"/>
            <w:adjustRightInd w:val="0"/>
            <w:spacing w:line="276" w:lineRule="auto"/>
            <w:jc w:val="right"/>
            <w:rPr>
              <w:rFonts w:cs="Bookman Old Style"/>
              <w:color w:val="595959" w:themeColor="text1" w:themeTint="A6"/>
              <w:sz w:val="16"/>
              <w:szCs w:val="14"/>
            </w:rPr>
          </w:pPr>
          <w:r w:rsidRPr="008178D1">
            <w:rPr>
              <w:rFonts w:cs="Bookman Old Style"/>
              <w:color w:val="595959" w:themeColor="text1" w:themeTint="A6"/>
              <w:sz w:val="16"/>
              <w:szCs w:val="14"/>
            </w:rPr>
            <w:t>Via Roma, 203</w:t>
          </w:r>
          <w:r>
            <w:rPr>
              <w:rFonts w:cs="Bookman Old Style"/>
              <w:color w:val="595959" w:themeColor="text1" w:themeTint="A6"/>
              <w:sz w:val="16"/>
              <w:szCs w:val="14"/>
            </w:rPr>
            <w:t xml:space="preserve"> - </w:t>
          </w:r>
          <w:r w:rsidRPr="008178D1">
            <w:rPr>
              <w:rFonts w:cs="Bookman Old Style"/>
              <w:color w:val="595959" w:themeColor="text1" w:themeTint="A6"/>
              <w:sz w:val="16"/>
              <w:szCs w:val="14"/>
            </w:rPr>
            <w:t>52014 Poppi (Ar)</w:t>
          </w:r>
        </w:p>
        <w:p w:rsidR="00434D60" w:rsidRPr="008178D1" w:rsidRDefault="00434D60" w:rsidP="008178D1">
          <w:pPr>
            <w:autoSpaceDE w:val="0"/>
            <w:autoSpaceDN w:val="0"/>
            <w:adjustRightInd w:val="0"/>
            <w:spacing w:line="276" w:lineRule="auto"/>
            <w:jc w:val="right"/>
            <w:rPr>
              <w:rFonts w:cs="Bookman Old Style"/>
              <w:color w:val="595959" w:themeColor="text1" w:themeTint="A6"/>
              <w:sz w:val="16"/>
              <w:szCs w:val="14"/>
            </w:rPr>
          </w:pPr>
          <w:r w:rsidRPr="008178D1">
            <w:rPr>
              <w:rFonts w:cs="Bookman Old Style"/>
              <w:color w:val="595959" w:themeColor="text1" w:themeTint="A6"/>
              <w:sz w:val="16"/>
              <w:szCs w:val="14"/>
            </w:rPr>
            <w:t>unione.casentino@postacert.toscana.it</w:t>
          </w:r>
        </w:p>
        <w:p w:rsidR="00434D60" w:rsidRPr="008178D1" w:rsidRDefault="00434D60" w:rsidP="00A962F9">
          <w:pPr>
            <w:pStyle w:val="Pidipagina"/>
            <w:spacing w:line="276" w:lineRule="auto"/>
            <w:jc w:val="right"/>
          </w:pPr>
          <w:r w:rsidRPr="008178D1">
            <w:rPr>
              <w:rFonts w:cs="Bookman Old Style"/>
              <w:color w:val="595959" w:themeColor="text1" w:themeTint="A6"/>
              <w:sz w:val="16"/>
              <w:szCs w:val="14"/>
            </w:rPr>
            <w:t>P.</w:t>
          </w:r>
          <w:r>
            <w:rPr>
              <w:rFonts w:cs="Bookman Old Style"/>
              <w:color w:val="595959" w:themeColor="text1" w:themeTint="A6"/>
              <w:sz w:val="16"/>
              <w:szCs w:val="14"/>
            </w:rPr>
            <w:t xml:space="preserve"> </w:t>
          </w:r>
          <w:r w:rsidRPr="008178D1">
            <w:rPr>
              <w:rFonts w:cs="Bookman Old Style"/>
              <w:color w:val="595959" w:themeColor="text1" w:themeTint="A6"/>
              <w:sz w:val="16"/>
              <w:szCs w:val="14"/>
            </w:rPr>
            <w:t>iva 02095920514</w:t>
          </w:r>
        </w:p>
      </w:tc>
      <w:tc>
        <w:tcPr>
          <w:tcW w:w="1022" w:type="dxa"/>
          <w:vAlign w:val="bottom"/>
        </w:tcPr>
        <w:p w:rsidR="00434D60" w:rsidRDefault="00434D60" w:rsidP="008178D1">
          <w:pPr>
            <w:autoSpaceDE w:val="0"/>
            <w:autoSpaceDN w:val="0"/>
            <w:adjustRightInd w:val="0"/>
            <w:jc w:val="right"/>
            <w:rPr>
              <w:rFonts w:ascii="Bookman Old Style" w:hAnsi="Bookman Old Style" w:cs="Bookman Old Style"/>
              <w:color w:val="818181"/>
              <w:sz w:val="18"/>
              <w:szCs w:val="18"/>
            </w:rPr>
          </w:pPr>
          <w:r>
            <w:rPr>
              <w:noProof/>
            </w:rPr>
            <w:drawing>
              <wp:inline distT="0" distB="0" distL="0" distR="0">
                <wp:extent cx="475410" cy="536896"/>
                <wp:effectExtent l="0" t="0" r="1270" b="0"/>
                <wp:docPr id="1059687547" name="Immagine 1059687547" descr="File:PEFC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PEFC Logo.svg - Wikimedia Commons"/>
                        <pic:cNvPicPr>
                          <a:picLocks noChangeAspect="1" noChangeArrowheads="1"/>
                        </pic:cNvPicPr>
                      </pic:nvPicPr>
                      <pic:blipFill>
                        <a:blip r:embed="rId1">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colorTemperature colorTemp="112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298" cy="535640"/>
                        </a:xfrm>
                        <a:prstGeom prst="rect">
                          <a:avLst/>
                        </a:prstGeom>
                        <a:noFill/>
                        <a:ln>
                          <a:noFill/>
                        </a:ln>
                      </pic:spPr>
                    </pic:pic>
                  </a:graphicData>
                </a:graphic>
              </wp:inline>
            </w:drawing>
          </w:r>
        </w:p>
      </w:tc>
    </w:tr>
  </w:tbl>
  <w:p w:rsidR="00434D60" w:rsidRDefault="00434D60" w:rsidP="0046535E">
    <w:pPr>
      <w:autoSpaceDE w:val="0"/>
      <w:autoSpaceDN w:val="0"/>
      <w:adjustRightInd w:val="0"/>
      <w:spacing w:after="0" w:line="240" w:lineRule="auto"/>
      <w:jc w:val="right"/>
    </w:pPr>
    <w:r w:rsidRPr="00BB449C">
      <w:rPr>
        <w:b/>
        <w:noProof/>
        <w:color w:val="595959" w:themeColor="text1" w:themeTint="A6"/>
        <w:sz w:val="20"/>
        <w:szCs w:val="18"/>
      </w:rPr>
      <w:pict>
        <v:line id="Connettore 1 8" o:spid="_x0000_s12289"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5pt,-55.4pt" to="540.6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" strokecolor="#7f7f7f [1612]"/>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D60" w:rsidRDefault="00434D60" w:rsidP="000D03D6">
      <w:pPr>
        <w:spacing w:after="0" w:line="240" w:lineRule="auto"/>
      </w:pPr>
      <w:r>
        <w:separator/>
      </w:r>
    </w:p>
  </w:footnote>
  <w:footnote w:type="continuationSeparator" w:id="0">
    <w:p w:rsidR="00434D60" w:rsidRDefault="00434D60" w:rsidP="000D0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60" w:rsidRDefault="00434D60" w:rsidP="006C6FDF">
    <w:pPr>
      <w:spacing w:after="0" w:line="240" w:lineRule="auto"/>
      <w:ind w:left="5664"/>
      <w:jc w:val="right"/>
      <w:rPr>
        <w:rFonts w:eastAsia="Times New Roman" w:cs="Times New Roman"/>
        <w:sz w:val="4"/>
        <w:szCs w:val="20"/>
      </w:rPr>
    </w:pPr>
    <w:r w:rsidRPr="00BB449C">
      <w:rPr>
        <w:noProof/>
        <w:sz w:val="20"/>
        <w:szCs w:val="20"/>
      </w:rPr>
      <w:pict>
        <v:line id="Connettore 1 24" o:spid="_x0000_s12292"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60.25pt" to="577.9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" strokecolor="#7f7f7f [1612]"/>
      </w:pict>
    </w:r>
  </w:p>
  <w:p w:rsidR="00434D60" w:rsidRPr="003218FC" w:rsidRDefault="00434D60" w:rsidP="003218FC">
    <w:pPr>
      <w:spacing w:after="0" w:line="240" w:lineRule="auto"/>
      <w:ind w:left="5664"/>
      <w:jc w:val="center"/>
      <w:rPr>
        <w:rFonts w:eastAsia="Times New Roman" w:cs="Times New Roman"/>
        <w:sz w:val="4"/>
        <w:szCs w:val="20"/>
      </w:rPr>
    </w:pPr>
  </w:p>
  <w:p w:rsidR="00434D60" w:rsidRDefault="00434D60">
    <w:r>
      <w:rPr>
        <w:noProof/>
      </w:rPr>
      <w:drawing>
        <wp:anchor distT="0" distB="0" distL="114300" distR="114300" simplePos="0" relativeHeight="251658240" behindDoc="0" locked="0" layoutInCell="1" allowOverlap="1">
          <wp:simplePos x="0" y="0"/>
          <wp:positionH relativeFrom="column">
            <wp:posOffset>2251075</wp:posOffset>
          </wp:positionH>
          <wp:positionV relativeFrom="paragraph">
            <wp:posOffset>22225</wp:posOffset>
          </wp:positionV>
          <wp:extent cx="2543810" cy="628015"/>
          <wp:effectExtent l="0" t="0" r="8890" b="635"/>
          <wp:wrapNone/>
          <wp:docPr id="139955940" name="Immagine 1" descr="https://www.casentino2000.it/wp-content/uploads/2021/03/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5940" name="Immagine 139955940" descr="https://www.casentino2000.it/wp-content/uploads/2021/03/logo-1.jpg"/>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3810" cy="62801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36195</wp:posOffset>
          </wp:positionV>
          <wp:extent cx="2127250" cy="540385"/>
          <wp:effectExtent l="0" t="0" r="635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a:picLocks noChangeAspect="1"/>
                  </pic:cNvPicPr>
                </pic:nvPicPr>
                <pic:blipFill>
                  <a:blip r:embed="rId2" cstate="print"/>
                  <a:stretch>
                    <a:fillRect/>
                  </a:stretch>
                </pic:blipFill>
                <pic:spPr>
                  <a:xfrm>
                    <a:off x="0" y="0"/>
                    <a:ext cx="2127250" cy="540385"/>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5040630</wp:posOffset>
          </wp:positionH>
          <wp:positionV relativeFrom="paragraph">
            <wp:posOffset>0</wp:posOffset>
          </wp:positionV>
          <wp:extent cx="572770" cy="607695"/>
          <wp:effectExtent l="0" t="0" r="0" b="1905"/>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a:picLocks noChangeAspect="1"/>
                  </pic:cNvPicPr>
                </pic:nvPicPr>
                <pic:blipFill>
                  <a:blip r:embed="rId3" cstate="print"/>
                  <a:stretch>
                    <a:fillRect/>
                  </a:stretch>
                </pic:blipFill>
                <pic:spPr>
                  <a:xfrm>
                    <a:off x="0" y="0"/>
                    <a:ext cx="572770" cy="607695"/>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5946775</wp:posOffset>
          </wp:positionH>
          <wp:positionV relativeFrom="paragraph">
            <wp:posOffset>20320</wp:posOffset>
          </wp:positionV>
          <wp:extent cx="758825" cy="631190"/>
          <wp:effectExtent l="0" t="0" r="3175" b="0"/>
          <wp:wrapNone/>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
                  <pic:cNvPicPr>
                    <a:picLocks noChangeAspect="1"/>
                  </pic:cNvPicPr>
                </pic:nvPicPr>
                <pic:blipFill rotWithShape="1">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919" t="14591" r="26506" b="7323"/>
                  <a:stretch/>
                </pic:blipFill>
                <pic:spPr bwMode="auto">
                  <a:xfrm>
                    <a:off x="0" y="0"/>
                    <a:ext cx="758825" cy="63119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34D60" w:rsidRDefault="00434D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490" w:type="dxa"/>
      <w:tblInd w:w="-601" w:type="dxa"/>
      <w:tblBorders>
        <w:top w:val="none" w:sz="0" w:space="0" w:color="auto"/>
        <w:left w:val="none" w:sz="0" w:space="0" w:color="auto"/>
        <w:bottom w:val="none" w:sz="0" w:space="0" w:color="auto"/>
        <w:right w:val="none" w:sz="0" w:space="0" w:color="auto"/>
        <w:insideH w:val="double" w:sz="4" w:space="0" w:color="E36C0A" w:themeColor="accent6" w:themeShade="BF"/>
        <w:insideV w:val="none" w:sz="0" w:space="0" w:color="auto"/>
      </w:tblBorders>
      <w:tblLook w:val="04A0"/>
    </w:tblPr>
    <w:tblGrid>
      <w:gridCol w:w="10490"/>
    </w:tblGrid>
    <w:tr w:rsidR="00434D60" w:rsidTr="0046535E">
      <w:tc>
        <w:tcPr>
          <w:tcW w:w="10490" w:type="dxa"/>
          <w:tcBorders>
            <w:top w:val="nil"/>
            <w:bottom w:val="nil"/>
          </w:tcBorders>
          <w:vAlign w:val="center"/>
        </w:tcPr>
        <w:p w:rsidR="00434D60" w:rsidRPr="008178D1" w:rsidRDefault="00434D60" w:rsidP="007216BA">
          <w:pPr>
            <w:jc w:val="center"/>
            <w:rPr>
              <w:b/>
              <w:color w:val="595959" w:themeColor="text1" w:themeTint="A6"/>
              <w:sz w:val="20"/>
            </w:rPr>
          </w:pPr>
          <w:r>
            <w:rPr>
              <w:noProof/>
            </w:rPr>
            <w:drawing>
              <wp:inline distT="0" distB="0" distL="0" distR="0">
                <wp:extent cx="2544211" cy="628073"/>
                <wp:effectExtent l="0" t="0" r="8890" b="635"/>
                <wp:docPr id="1211484757" name="Immagine 1211484757" descr="https://www.casentino2000.it/wp-content/uploads/2021/03/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sentino2000.it/wp-content/uploads/2021/03/logo-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4211" cy="628073"/>
                        </a:xfrm>
                        <a:prstGeom prst="rect">
                          <a:avLst/>
                        </a:prstGeom>
                        <a:noFill/>
                        <a:ln>
                          <a:noFill/>
                        </a:ln>
                      </pic:spPr>
                    </pic:pic>
                  </a:graphicData>
                </a:graphic>
              </wp:inline>
            </w:drawing>
          </w:r>
        </w:p>
      </w:tc>
    </w:tr>
    <w:tr w:rsidR="00434D60" w:rsidTr="0046535E">
      <w:tc>
        <w:tcPr>
          <w:tcW w:w="10490" w:type="dxa"/>
          <w:tcBorders>
            <w:top w:val="nil"/>
            <w:bottom w:val="nil"/>
          </w:tcBorders>
          <w:vAlign w:val="center"/>
        </w:tcPr>
        <w:p w:rsidR="00434D60" w:rsidRDefault="00434D60" w:rsidP="00E95DC2">
          <w:pPr>
            <w:jc w:val="center"/>
            <w:rPr>
              <w:b/>
              <w:color w:val="595959" w:themeColor="text1" w:themeTint="A6"/>
              <w:sz w:val="20"/>
            </w:rPr>
          </w:pPr>
        </w:p>
      </w:tc>
    </w:tr>
  </w:tbl>
  <w:p w:rsidR="00434D60" w:rsidRDefault="00434D60" w:rsidP="008178D1">
    <w:pPr>
      <w:pStyle w:val="Intestazione"/>
    </w:pPr>
    <w:r w:rsidRPr="00BB449C">
      <w:rPr>
        <w:noProof/>
        <w:sz w:val="20"/>
        <w:szCs w:val="20"/>
      </w:rPr>
      <w:pict>
        <v:line id="Connettore 1 1" o:spid="_x0000_s12290"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pt,8.15pt" to="574.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" strokecolor="#7f7f7f [161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436"/>
    <w:multiLevelType w:val="hybridMultilevel"/>
    <w:tmpl w:val="705E52DA"/>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E26432"/>
    <w:multiLevelType w:val="hybridMultilevel"/>
    <w:tmpl w:val="604CC834"/>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991757"/>
    <w:multiLevelType w:val="hybridMultilevel"/>
    <w:tmpl w:val="59C41FDC"/>
    <w:lvl w:ilvl="0" w:tplc="DA06A446">
      <w:start w:val="1"/>
      <w:numFmt w:val="bullet"/>
      <w:lvlText w:val=""/>
      <w:lvlJc w:val="left"/>
      <w:pPr>
        <w:ind w:left="360" w:hanging="360"/>
      </w:pPr>
      <w:rPr>
        <w:rFonts w:ascii="Symbol" w:hAnsi="Symbol" w:hint="default"/>
        <w:b w:val="0"/>
        <w:i w:val="0"/>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4D03E1F"/>
    <w:multiLevelType w:val="hybridMultilevel"/>
    <w:tmpl w:val="F918ABB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64C3B7A"/>
    <w:multiLevelType w:val="hybridMultilevel"/>
    <w:tmpl w:val="B4607D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032A89"/>
    <w:multiLevelType w:val="hybridMultilevel"/>
    <w:tmpl w:val="201AF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7E04F6C"/>
    <w:multiLevelType w:val="hybridMultilevel"/>
    <w:tmpl w:val="5AACFE1C"/>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3A412C"/>
    <w:multiLevelType w:val="hybridMultilevel"/>
    <w:tmpl w:val="EDBE3828"/>
    <w:lvl w:ilvl="0" w:tplc="59AC6F9C">
      <w:start w:val="1"/>
      <w:numFmt w:val="bullet"/>
      <w:lvlText w:val="-"/>
      <w:lvlJc w:val="left"/>
      <w:pPr>
        <w:ind w:hanging="348"/>
      </w:pPr>
      <w:rPr>
        <w:rFonts w:ascii="Garamond" w:eastAsia="Garamond" w:hAnsi="Garamond" w:hint="default"/>
        <w:w w:val="99"/>
        <w:sz w:val="18"/>
        <w:szCs w:val="18"/>
      </w:rPr>
    </w:lvl>
    <w:lvl w:ilvl="1" w:tplc="04100003" w:tentative="1">
      <w:start w:val="1"/>
      <w:numFmt w:val="bullet"/>
      <w:lvlText w:val="o"/>
      <w:lvlJc w:val="left"/>
      <w:pPr>
        <w:ind w:left="2136" w:hanging="360"/>
      </w:pPr>
      <w:rPr>
        <w:rFonts w:ascii="Courier New" w:hAnsi="Courier New" w:cs="Courier New" w:hint="default"/>
      </w:rPr>
    </w:lvl>
    <w:lvl w:ilvl="2" w:tplc="04100005" w:tentative="1">
      <w:start w:val="1"/>
      <w:numFmt w:val="bullet"/>
      <w:lvlText w:val=""/>
      <w:lvlJc w:val="left"/>
      <w:pPr>
        <w:ind w:left="2856" w:hanging="360"/>
      </w:pPr>
      <w:rPr>
        <w:rFonts w:ascii="Wingdings" w:hAnsi="Wingdings" w:hint="default"/>
      </w:rPr>
    </w:lvl>
    <w:lvl w:ilvl="3" w:tplc="04100001" w:tentative="1">
      <w:start w:val="1"/>
      <w:numFmt w:val="bullet"/>
      <w:lvlText w:val=""/>
      <w:lvlJc w:val="left"/>
      <w:pPr>
        <w:ind w:left="3576" w:hanging="360"/>
      </w:pPr>
      <w:rPr>
        <w:rFonts w:ascii="Symbol" w:hAnsi="Symbol" w:hint="default"/>
      </w:rPr>
    </w:lvl>
    <w:lvl w:ilvl="4" w:tplc="04100003" w:tentative="1">
      <w:start w:val="1"/>
      <w:numFmt w:val="bullet"/>
      <w:lvlText w:val="o"/>
      <w:lvlJc w:val="left"/>
      <w:pPr>
        <w:ind w:left="4296" w:hanging="360"/>
      </w:pPr>
      <w:rPr>
        <w:rFonts w:ascii="Courier New" w:hAnsi="Courier New" w:cs="Courier New" w:hint="default"/>
      </w:rPr>
    </w:lvl>
    <w:lvl w:ilvl="5" w:tplc="04100005" w:tentative="1">
      <w:start w:val="1"/>
      <w:numFmt w:val="bullet"/>
      <w:lvlText w:val=""/>
      <w:lvlJc w:val="left"/>
      <w:pPr>
        <w:ind w:left="5016" w:hanging="360"/>
      </w:pPr>
      <w:rPr>
        <w:rFonts w:ascii="Wingdings" w:hAnsi="Wingdings" w:hint="default"/>
      </w:rPr>
    </w:lvl>
    <w:lvl w:ilvl="6" w:tplc="04100001" w:tentative="1">
      <w:start w:val="1"/>
      <w:numFmt w:val="bullet"/>
      <w:lvlText w:val=""/>
      <w:lvlJc w:val="left"/>
      <w:pPr>
        <w:ind w:left="5736" w:hanging="360"/>
      </w:pPr>
      <w:rPr>
        <w:rFonts w:ascii="Symbol" w:hAnsi="Symbol" w:hint="default"/>
      </w:rPr>
    </w:lvl>
    <w:lvl w:ilvl="7" w:tplc="04100003" w:tentative="1">
      <w:start w:val="1"/>
      <w:numFmt w:val="bullet"/>
      <w:lvlText w:val="o"/>
      <w:lvlJc w:val="left"/>
      <w:pPr>
        <w:ind w:left="6456" w:hanging="360"/>
      </w:pPr>
      <w:rPr>
        <w:rFonts w:ascii="Courier New" w:hAnsi="Courier New" w:cs="Courier New" w:hint="default"/>
      </w:rPr>
    </w:lvl>
    <w:lvl w:ilvl="8" w:tplc="04100005" w:tentative="1">
      <w:start w:val="1"/>
      <w:numFmt w:val="bullet"/>
      <w:lvlText w:val=""/>
      <w:lvlJc w:val="left"/>
      <w:pPr>
        <w:ind w:left="7176" w:hanging="360"/>
      </w:pPr>
      <w:rPr>
        <w:rFonts w:ascii="Wingdings" w:hAnsi="Wingdings" w:hint="default"/>
      </w:rPr>
    </w:lvl>
  </w:abstractNum>
  <w:abstractNum w:abstractNumId="8">
    <w:nsid w:val="1A667D7A"/>
    <w:multiLevelType w:val="multilevel"/>
    <w:tmpl w:val="E92AAC5E"/>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A916FD0"/>
    <w:multiLevelType w:val="hybridMultilevel"/>
    <w:tmpl w:val="3C9EFB8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C33035"/>
    <w:multiLevelType w:val="hybridMultilevel"/>
    <w:tmpl w:val="22602CEA"/>
    <w:lvl w:ilvl="0" w:tplc="7DAE03F0">
      <w:numFmt w:val="bullet"/>
      <w:lvlText w:val="-"/>
      <w:lvlJc w:val="left"/>
      <w:pPr>
        <w:ind w:left="360" w:hanging="360"/>
      </w:pPr>
      <w:rPr>
        <w:rFonts w:ascii="Calibri" w:eastAsia="Calibri" w:hAnsi="Calibri" w:cs="Calibri" w:hint="default"/>
        <w:w w:val="99"/>
        <w:sz w:val="20"/>
        <w:szCs w:val="20"/>
        <w:lang w:val="it-IT" w:eastAsia="en-US" w:bidi="ar-SA"/>
      </w:rPr>
    </w:lvl>
    <w:lvl w:ilvl="1" w:tplc="6044A956">
      <w:numFmt w:val="bullet"/>
      <w:lvlText w:val="•"/>
      <w:lvlJc w:val="left"/>
      <w:pPr>
        <w:ind w:left="1315" w:hanging="360"/>
      </w:pPr>
      <w:rPr>
        <w:rFonts w:hint="default"/>
        <w:lang w:val="it-IT" w:eastAsia="en-US" w:bidi="ar-SA"/>
      </w:rPr>
    </w:lvl>
    <w:lvl w:ilvl="2" w:tplc="B680F0CC">
      <w:numFmt w:val="bullet"/>
      <w:lvlText w:val="•"/>
      <w:lvlJc w:val="left"/>
      <w:pPr>
        <w:ind w:left="2261" w:hanging="360"/>
      </w:pPr>
      <w:rPr>
        <w:rFonts w:hint="default"/>
        <w:lang w:val="it-IT" w:eastAsia="en-US" w:bidi="ar-SA"/>
      </w:rPr>
    </w:lvl>
    <w:lvl w:ilvl="3" w:tplc="52B422C8">
      <w:numFmt w:val="bullet"/>
      <w:lvlText w:val="•"/>
      <w:lvlJc w:val="left"/>
      <w:pPr>
        <w:ind w:left="3207" w:hanging="360"/>
      </w:pPr>
      <w:rPr>
        <w:rFonts w:hint="default"/>
        <w:lang w:val="it-IT" w:eastAsia="en-US" w:bidi="ar-SA"/>
      </w:rPr>
    </w:lvl>
    <w:lvl w:ilvl="4" w:tplc="C0CCE590">
      <w:numFmt w:val="bullet"/>
      <w:lvlText w:val="•"/>
      <w:lvlJc w:val="left"/>
      <w:pPr>
        <w:ind w:left="4153" w:hanging="360"/>
      </w:pPr>
      <w:rPr>
        <w:rFonts w:hint="default"/>
        <w:lang w:val="it-IT" w:eastAsia="en-US" w:bidi="ar-SA"/>
      </w:rPr>
    </w:lvl>
    <w:lvl w:ilvl="5" w:tplc="60F0532C">
      <w:numFmt w:val="bullet"/>
      <w:lvlText w:val="•"/>
      <w:lvlJc w:val="left"/>
      <w:pPr>
        <w:ind w:left="5099" w:hanging="360"/>
      </w:pPr>
      <w:rPr>
        <w:rFonts w:hint="default"/>
        <w:lang w:val="it-IT" w:eastAsia="en-US" w:bidi="ar-SA"/>
      </w:rPr>
    </w:lvl>
    <w:lvl w:ilvl="6" w:tplc="36D88760">
      <w:numFmt w:val="bullet"/>
      <w:lvlText w:val="•"/>
      <w:lvlJc w:val="left"/>
      <w:pPr>
        <w:ind w:left="6045" w:hanging="360"/>
      </w:pPr>
      <w:rPr>
        <w:rFonts w:hint="default"/>
        <w:lang w:val="it-IT" w:eastAsia="en-US" w:bidi="ar-SA"/>
      </w:rPr>
    </w:lvl>
    <w:lvl w:ilvl="7" w:tplc="D41CE714">
      <w:numFmt w:val="bullet"/>
      <w:lvlText w:val="•"/>
      <w:lvlJc w:val="left"/>
      <w:pPr>
        <w:ind w:left="6991" w:hanging="360"/>
      </w:pPr>
      <w:rPr>
        <w:rFonts w:hint="default"/>
        <w:lang w:val="it-IT" w:eastAsia="en-US" w:bidi="ar-SA"/>
      </w:rPr>
    </w:lvl>
    <w:lvl w:ilvl="8" w:tplc="895284AC">
      <w:numFmt w:val="bullet"/>
      <w:lvlText w:val="•"/>
      <w:lvlJc w:val="left"/>
      <w:pPr>
        <w:ind w:left="7937" w:hanging="360"/>
      </w:pPr>
      <w:rPr>
        <w:rFonts w:hint="default"/>
        <w:lang w:val="it-IT" w:eastAsia="en-US" w:bidi="ar-SA"/>
      </w:rPr>
    </w:lvl>
  </w:abstractNum>
  <w:abstractNum w:abstractNumId="11">
    <w:nsid w:val="1CD848EF"/>
    <w:multiLevelType w:val="hybridMultilevel"/>
    <w:tmpl w:val="5F2473F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nsid w:val="200220EB"/>
    <w:multiLevelType w:val="hybridMultilevel"/>
    <w:tmpl w:val="A0B6D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7D02DF"/>
    <w:multiLevelType w:val="hybridMultilevel"/>
    <w:tmpl w:val="7CAC5A56"/>
    <w:lvl w:ilvl="0" w:tplc="B4DE5782">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nsid w:val="253E723C"/>
    <w:multiLevelType w:val="hybridMultilevel"/>
    <w:tmpl w:val="56149C2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64D040D"/>
    <w:multiLevelType w:val="hybridMultilevel"/>
    <w:tmpl w:val="4E4635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A232926"/>
    <w:multiLevelType w:val="hybridMultilevel"/>
    <w:tmpl w:val="91A60246"/>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026701D"/>
    <w:multiLevelType w:val="hybridMultilevel"/>
    <w:tmpl w:val="CDFE1B02"/>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CF0189"/>
    <w:multiLevelType w:val="hybridMultilevel"/>
    <w:tmpl w:val="1BE209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357FD9"/>
    <w:multiLevelType w:val="hybridMultilevel"/>
    <w:tmpl w:val="E4D440C2"/>
    <w:lvl w:ilvl="0" w:tplc="A4B41AA6">
      <w:start w:val="1"/>
      <w:numFmt w:val="lowerLetter"/>
      <w:lvlText w:val="%1."/>
      <w:lvlJc w:val="left"/>
      <w:pPr>
        <w:ind w:left="720" w:hanging="360"/>
      </w:pPr>
      <w:rPr>
        <w:rFonts w:ascii="Calibri" w:eastAsia="Calibri" w:hAnsi="Calibri" w:cs="Calibri" w:hint="default"/>
        <w:b/>
        <w:bCs/>
        <w:spacing w:val="0"/>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A272B87"/>
    <w:multiLevelType w:val="hybridMultilevel"/>
    <w:tmpl w:val="4356B51A"/>
    <w:lvl w:ilvl="0" w:tplc="00000003">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BD06C48"/>
    <w:multiLevelType w:val="hybridMultilevel"/>
    <w:tmpl w:val="BC34C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0AC551C"/>
    <w:multiLevelType w:val="hybridMultilevel"/>
    <w:tmpl w:val="98C40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CD20B6"/>
    <w:multiLevelType w:val="hybridMultilevel"/>
    <w:tmpl w:val="4A087AB4"/>
    <w:lvl w:ilvl="0" w:tplc="DDFE08A0">
      <w:start w:val="1"/>
      <w:numFmt w:val="lowerLetter"/>
      <w:lvlText w:val="%1)"/>
      <w:lvlJc w:val="left"/>
      <w:pPr>
        <w:ind w:left="526" w:hanging="221"/>
      </w:pPr>
      <w:rPr>
        <w:rFonts w:ascii="Verdana" w:eastAsia="Verdana" w:hAnsi="Verdana" w:cs="Verdana" w:hint="default"/>
        <w:w w:val="99"/>
        <w:sz w:val="18"/>
        <w:szCs w:val="18"/>
        <w:lang w:val="it-IT" w:eastAsia="en-US" w:bidi="ar-SA"/>
      </w:rPr>
    </w:lvl>
    <w:lvl w:ilvl="1" w:tplc="63145158">
      <w:numFmt w:val="bullet"/>
      <w:lvlText w:val="•"/>
      <w:lvlJc w:val="left"/>
      <w:pPr>
        <w:ind w:left="1260" w:hanging="221"/>
      </w:pPr>
      <w:rPr>
        <w:rFonts w:hint="default"/>
        <w:lang w:val="it-IT" w:eastAsia="en-US" w:bidi="ar-SA"/>
      </w:rPr>
    </w:lvl>
    <w:lvl w:ilvl="2" w:tplc="FAF2CECE">
      <w:numFmt w:val="bullet"/>
      <w:lvlText w:val="•"/>
      <w:lvlJc w:val="left"/>
      <w:pPr>
        <w:ind w:left="2311" w:hanging="221"/>
      </w:pPr>
      <w:rPr>
        <w:rFonts w:hint="default"/>
        <w:lang w:val="it-IT" w:eastAsia="en-US" w:bidi="ar-SA"/>
      </w:rPr>
    </w:lvl>
    <w:lvl w:ilvl="3" w:tplc="5972F5FE">
      <w:numFmt w:val="bullet"/>
      <w:lvlText w:val="•"/>
      <w:lvlJc w:val="left"/>
      <w:pPr>
        <w:ind w:left="3362" w:hanging="221"/>
      </w:pPr>
      <w:rPr>
        <w:rFonts w:hint="default"/>
        <w:lang w:val="it-IT" w:eastAsia="en-US" w:bidi="ar-SA"/>
      </w:rPr>
    </w:lvl>
    <w:lvl w:ilvl="4" w:tplc="B9629240">
      <w:numFmt w:val="bullet"/>
      <w:lvlText w:val="•"/>
      <w:lvlJc w:val="left"/>
      <w:pPr>
        <w:ind w:left="4413" w:hanging="221"/>
      </w:pPr>
      <w:rPr>
        <w:rFonts w:hint="default"/>
        <w:lang w:val="it-IT" w:eastAsia="en-US" w:bidi="ar-SA"/>
      </w:rPr>
    </w:lvl>
    <w:lvl w:ilvl="5" w:tplc="3544D384">
      <w:numFmt w:val="bullet"/>
      <w:lvlText w:val="•"/>
      <w:lvlJc w:val="left"/>
      <w:pPr>
        <w:ind w:left="5464" w:hanging="221"/>
      </w:pPr>
      <w:rPr>
        <w:rFonts w:hint="default"/>
        <w:lang w:val="it-IT" w:eastAsia="en-US" w:bidi="ar-SA"/>
      </w:rPr>
    </w:lvl>
    <w:lvl w:ilvl="6" w:tplc="09ECF784">
      <w:numFmt w:val="bullet"/>
      <w:lvlText w:val="•"/>
      <w:lvlJc w:val="left"/>
      <w:pPr>
        <w:ind w:left="6515" w:hanging="221"/>
      </w:pPr>
      <w:rPr>
        <w:rFonts w:hint="default"/>
        <w:lang w:val="it-IT" w:eastAsia="en-US" w:bidi="ar-SA"/>
      </w:rPr>
    </w:lvl>
    <w:lvl w:ilvl="7" w:tplc="16D07462">
      <w:numFmt w:val="bullet"/>
      <w:lvlText w:val="•"/>
      <w:lvlJc w:val="left"/>
      <w:pPr>
        <w:ind w:left="7566" w:hanging="221"/>
      </w:pPr>
      <w:rPr>
        <w:rFonts w:hint="default"/>
        <w:lang w:val="it-IT" w:eastAsia="en-US" w:bidi="ar-SA"/>
      </w:rPr>
    </w:lvl>
    <w:lvl w:ilvl="8" w:tplc="4B10F226">
      <w:numFmt w:val="bullet"/>
      <w:lvlText w:val="•"/>
      <w:lvlJc w:val="left"/>
      <w:pPr>
        <w:ind w:left="8617" w:hanging="221"/>
      </w:pPr>
      <w:rPr>
        <w:rFonts w:hint="default"/>
        <w:lang w:val="it-IT" w:eastAsia="en-US" w:bidi="ar-SA"/>
      </w:rPr>
    </w:lvl>
  </w:abstractNum>
  <w:abstractNum w:abstractNumId="24">
    <w:nsid w:val="430A2B83"/>
    <w:multiLevelType w:val="hybridMultilevel"/>
    <w:tmpl w:val="D8A0F340"/>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9994894"/>
    <w:multiLevelType w:val="hybridMultilevel"/>
    <w:tmpl w:val="16DC672E"/>
    <w:lvl w:ilvl="0" w:tplc="B4DE5782">
      <w:numFmt w:val="bullet"/>
      <w:lvlText w:val="-"/>
      <w:lvlJc w:val="left"/>
      <w:pPr>
        <w:ind w:left="1069" w:hanging="360"/>
      </w:pPr>
      <w:rPr>
        <w:rFonts w:ascii="Calibri" w:eastAsiaTheme="minorHAnsi"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nsid w:val="516A251F"/>
    <w:multiLevelType w:val="hybridMultilevel"/>
    <w:tmpl w:val="A63832E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686280A"/>
    <w:multiLevelType w:val="hybridMultilevel"/>
    <w:tmpl w:val="70A88016"/>
    <w:lvl w:ilvl="0" w:tplc="FD5C6F8A">
      <w:start w:val="4"/>
      <w:numFmt w:val="bullet"/>
      <w:lvlText w:val="-"/>
      <w:lvlJc w:val="left"/>
      <w:pPr>
        <w:ind w:left="360" w:hanging="360"/>
      </w:pPr>
      <w:rPr>
        <w:rFonts w:ascii="Verdana" w:eastAsia="Times New Roman" w:hAnsi="Verdan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A69485F"/>
    <w:multiLevelType w:val="hybridMultilevel"/>
    <w:tmpl w:val="4A9493FA"/>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B0D3FFB"/>
    <w:multiLevelType w:val="hybridMultilevel"/>
    <w:tmpl w:val="70E44302"/>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326B26"/>
    <w:multiLevelType w:val="hybridMultilevel"/>
    <w:tmpl w:val="BAF62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7A566B8"/>
    <w:multiLevelType w:val="hybridMultilevel"/>
    <w:tmpl w:val="DFE870B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nsid w:val="687473E2"/>
    <w:multiLevelType w:val="hybridMultilevel"/>
    <w:tmpl w:val="03041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B6313EA"/>
    <w:multiLevelType w:val="hybridMultilevel"/>
    <w:tmpl w:val="674A065E"/>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07D29DF"/>
    <w:multiLevelType w:val="hybridMultilevel"/>
    <w:tmpl w:val="0C46527C"/>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40073C1"/>
    <w:multiLevelType w:val="hybridMultilevel"/>
    <w:tmpl w:val="298AD83E"/>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4511FA2"/>
    <w:multiLevelType w:val="hybridMultilevel"/>
    <w:tmpl w:val="69BA5E24"/>
    <w:lvl w:ilvl="0" w:tplc="DA06A446">
      <w:start w:val="1"/>
      <w:numFmt w:val="bullet"/>
      <w:lvlText w:val=""/>
      <w:lvlJc w:val="left"/>
      <w:pPr>
        <w:ind w:left="862" w:hanging="360"/>
      </w:pPr>
      <w:rPr>
        <w:rFonts w:ascii="Symbol" w:hAnsi="Symbol" w:hint="default"/>
        <w:b w:val="0"/>
        <w:i w:val="0"/>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7">
    <w:nsid w:val="74744BF2"/>
    <w:multiLevelType w:val="hybridMultilevel"/>
    <w:tmpl w:val="B3126F50"/>
    <w:lvl w:ilvl="0" w:tplc="DA06A446">
      <w:start w:val="1"/>
      <w:numFmt w:val="bullet"/>
      <w:lvlText w:val=""/>
      <w:lvlJc w:val="left"/>
      <w:pPr>
        <w:ind w:left="6173"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61852F4"/>
    <w:multiLevelType w:val="hybridMultilevel"/>
    <w:tmpl w:val="0658D3D2"/>
    <w:lvl w:ilvl="0" w:tplc="4948D3B8">
      <w:start w:val="1"/>
      <w:numFmt w:val="decimal"/>
      <w:lvlText w:val="%1."/>
      <w:lvlJc w:val="left"/>
      <w:pPr>
        <w:ind w:left="720" w:hanging="360"/>
      </w:pPr>
      <w:rPr>
        <w:rFonts w:ascii="Times New Roman" w:hAnsi="Times New Roman" w:cs="Times New Roman"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6752ADD"/>
    <w:multiLevelType w:val="hybridMultilevel"/>
    <w:tmpl w:val="30A6CC18"/>
    <w:lvl w:ilvl="0" w:tplc="DA06A446">
      <w:start w:val="1"/>
      <w:numFmt w:val="bullet"/>
      <w:lvlText w:val=""/>
      <w:lvlJc w:val="left"/>
      <w:pPr>
        <w:ind w:left="720" w:hanging="360"/>
      </w:pPr>
      <w:rPr>
        <w:rFonts w:ascii="Symbol" w:hAnsi="Symbol" w:hint="default"/>
        <w:b w:val="0"/>
        <w:i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85364DD"/>
    <w:multiLevelType w:val="hybridMultilevel"/>
    <w:tmpl w:val="A5B6D4E6"/>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1">
    <w:nsid w:val="79C13DCF"/>
    <w:multiLevelType w:val="hybridMultilevel"/>
    <w:tmpl w:val="DD6C30E2"/>
    <w:lvl w:ilvl="0" w:tplc="FB6882A6">
      <w:numFmt w:val="bullet"/>
      <w:lvlText w:val=""/>
      <w:lvlJc w:val="left"/>
      <w:pPr>
        <w:ind w:left="786" w:hanging="360"/>
      </w:pPr>
      <w:rPr>
        <w:rFonts w:ascii="Symbol" w:eastAsia="Symbol" w:hAnsi="Symbol" w:cs="Symbol" w:hint="default"/>
        <w:b/>
        <w:bCs/>
        <w:w w:val="100"/>
        <w:sz w:val="22"/>
        <w:szCs w:val="2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22"/>
  </w:num>
  <w:num w:numId="2">
    <w:abstractNumId w:val="15"/>
  </w:num>
  <w:num w:numId="3">
    <w:abstractNumId w:val="21"/>
  </w:num>
  <w:num w:numId="4">
    <w:abstractNumId w:val="12"/>
  </w:num>
  <w:num w:numId="5">
    <w:abstractNumId w:val="32"/>
  </w:num>
  <w:num w:numId="6">
    <w:abstractNumId w:val="30"/>
  </w:num>
  <w:num w:numId="7">
    <w:abstractNumId w:val="5"/>
  </w:num>
  <w:num w:numId="8">
    <w:abstractNumId w:val="18"/>
  </w:num>
  <w:num w:numId="9">
    <w:abstractNumId w:val="4"/>
  </w:num>
  <w:num w:numId="10">
    <w:abstractNumId w:val="16"/>
  </w:num>
  <w:num w:numId="11">
    <w:abstractNumId w:val="38"/>
  </w:num>
  <w:num w:numId="12">
    <w:abstractNumId w:val="29"/>
  </w:num>
  <w:num w:numId="13">
    <w:abstractNumId w:val="9"/>
  </w:num>
  <w:num w:numId="14">
    <w:abstractNumId w:val="19"/>
  </w:num>
  <w:num w:numId="15">
    <w:abstractNumId w:val="41"/>
  </w:num>
  <w:num w:numId="16">
    <w:abstractNumId w:val="26"/>
  </w:num>
  <w:num w:numId="17">
    <w:abstractNumId w:val="14"/>
  </w:num>
  <w:num w:numId="18">
    <w:abstractNumId w:val="8"/>
  </w:num>
  <w:num w:numId="19">
    <w:abstractNumId w:val="27"/>
  </w:num>
  <w:num w:numId="20">
    <w:abstractNumId w:val="20"/>
  </w:num>
  <w:num w:numId="21">
    <w:abstractNumId w:val="7"/>
  </w:num>
  <w:num w:numId="22">
    <w:abstractNumId w:val="40"/>
  </w:num>
  <w:num w:numId="23">
    <w:abstractNumId w:val="37"/>
  </w:num>
  <w:num w:numId="24">
    <w:abstractNumId w:val="39"/>
  </w:num>
  <w:num w:numId="25">
    <w:abstractNumId w:val="34"/>
  </w:num>
  <w:num w:numId="26">
    <w:abstractNumId w:val="35"/>
  </w:num>
  <w:num w:numId="27">
    <w:abstractNumId w:val="31"/>
  </w:num>
  <w:num w:numId="28">
    <w:abstractNumId w:val="3"/>
  </w:num>
  <w:num w:numId="29">
    <w:abstractNumId w:val="0"/>
  </w:num>
  <w:num w:numId="30">
    <w:abstractNumId w:val="17"/>
  </w:num>
  <w:num w:numId="31">
    <w:abstractNumId w:val="2"/>
  </w:num>
  <w:num w:numId="32">
    <w:abstractNumId w:val="33"/>
  </w:num>
  <w:num w:numId="33">
    <w:abstractNumId w:val="1"/>
  </w:num>
  <w:num w:numId="34">
    <w:abstractNumId w:val="6"/>
  </w:num>
  <w:num w:numId="35">
    <w:abstractNumId w:val="28"/>
  </w:num>
  <w:num w:numId="36">
    <w:abstractNumId w:val="24"/>
  </w:num>
  <w:num w:numId="37">
    <w:abstractNumId w:val="23"/>
  </w:num>
  <w:num w:numId="38">
    <w:abstractNumId w:val="10"/>
  </w:num>
  <w:num w:numId="39">
    <w:abstractNumId w:val="36"/>
  </w:num>
  <w:num w:numId="40">
    <w:abstractNumId w:val="11"/>
  </w:num>
  <w:num w:numId="41">
    <w:abstractNumId w:val="13"/>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1021"/>
  <w:defaultTabStop w:val="709"/>
  <w:autoHyphenation/>
  <w:hyphenationZone w:val="283"/>
  <w:characterSpacingControl w:val="doNotCompress"/>
  <w:hdrShapeDefaults>
    <o:shapedefaults v:ext="edit" spidmax="12293">
      <o:colormenu v:ext="edit" fillcolor="none"/>
    </o:shapedefaults>
    <o:shapelayout v:ext="edit">
      <o:idmap v:ext="edit" data="12"/>
    </o:shapelayout>
  </w:hdrShapeDefaults>
  <w:footnotePr>
    <w:footnote w:id="-1"/>
    <w:footnote w:id="0"/>
  </w:footnotePr>
  <w:endnotePr>
    <w:endnote w:id="-1"/>
    <w:endnote w:id="0"/>
  </w:endnotePr>
  <w:compat/>
  <w:rsids>
    <w:rsidRoot w:val="008178D1"/>
    <w:rsid w:val="00005567"/>
    <w:rsid w:val="00010D5E"/>
    <w:rsid w:val="000119D3"/>
    <w:rsid w:val="00021EFD"/>
    <w:rsid w:val="00022E74"/>
    <w:rsid w:val="00026F1D"/>
    <w:rsid w:val="00034982"/>
    <w:rsid w:val="000362A3"/>
    <w:rsid w:val="000407D6"/>
    <w:rsid w:val="00055AB6"/>
    <w:rsid w:val="00055AE4"/>
    <w:rsid w:val="000616DF"/>
    <w:rsid w:val="00062F77"/>
    <w:rsid w:val="00073C29"/>
    <w:rsid w:val="00080E26"/>
    <w:rsid w:val="000862D2"/>
    <w:rsid w:val="000872F0"/>
    <w:rsid w:val="0009027F"/>
    <w:rsid w:val="00092280"/>
    <w:rsid w:val="00092525"/>
    <w:rsid w:val="00096CAE"/>
    <w:rsid w:val="000A0A95"/>
    <w:rsid w:val="000B7D56"/>
    <w:rsid w:val="000C1BCD"/>
    <w:rsid w:val="000D03D6"/>
    <w:rsid w:val="000E26BC"/>
    <w:rsid w:val="000F0ADE"/>
    <w:rsid w:val="00104C3B"/>
    <w:rsid w:val="0010583C"/>
    <w:rsid w:val="00121C89"/>
    <w:rsid w:val="00132BF8"/>
    <w:rsid w:val="001331CD"/>
    <w:rsid w:val="001344F4"/>
    <w:rsid w:val="00136C0E"/>
    <w:rsid w:val="00142A31"/>
    <w:rsid w:val="00143EE3"/>
    <w:rsid w:val="00144246"/>
    <w:rsid w:val="00180B69"/>
    <w:rsid w:val="0018788A"/>
    <w:rsid w:val="0019210F"/>
    <w:rsid w:val="001A3F81"/>
    <w:rsid w:val="001C2F97"/>
    <w:rsid w:val="001D36F6"/>
    <w:rsid w:val="001E03AB"/>
    <w:rsid w:val="001F0986"/>
    <w:rsid w:val="0020475E"/>
    <w:rsid w:val="00205F82"/>
    <w:rsid w:val="0021224C"/>
    <w:rsid w:val="0021728C"/>
    <w:rsid w:val="002352BA"/>
    <w:rsid w:val="00236ED4"/>
    <w:rsid w:val="0024209B"/>
    <w:rsid w:val="00261EEC"/>
    <w:rsid w:val="0026428E"/>
    <w:rsid w:val="00274049"/>
    <w:rsid w:val="0027492C"/>
    <w:rsid w:val="00281D42"/>
    <w:rsid w:val="00284967"/>
    <w:rsid w:val="00287EBA"/>
    <w:rsid w:val="0029442A"/>
    <w:rsid w:val="002E42F5"/>
    <w:rsid w:val="003218FC"/>
    <w:rsid w:val="003223CB"/>
    <w:rsid w:val="0032302B"/>
    <w:rsid w:val="00323068"/>
    <w:rsid w:val="0033073A"/>
    <w:rsid w:val="003357A4"/>
    <w:rsid w:val="0034413B"/>
    <w:rsid w:val="003553CC"/>
    <w:rsid w:val="0036118F"/>
    <w:rsid w:val="0036663B"/>
    <w:rsid w:val="00367053"/>
    <w:rsid w:val="00383421"/>
    <w:rsid w:val="003849BF"/>
    <w:rsid w:val="003B2936"/>
    <w:rsid w:val="003B41EF"/>
    <w:rsid w:val="003C5A41"/>
    <w:rsid w:val="003E6D3C"/>
    <w:rsid w:val="003F26E8"/>
    <w:rsid w:val="003F285B"/>
    <w:rsid w:val="003F6997"/>
    <w:rsid w:val="004159D9"/>
    <w:rsid w:val="0042371D"/>
    <w:rsid w:val="00434D60"/>
    <w:rsid w:val="004373A5"/>
    <w:rsid w:val="0044351E"/>
    <w:rsid w:val="00445A34"/>
    <w:rsid w:val="00453EFC"/>
    <w:rsid w:val="0046535E"/>
    <w:rsid w:val="004673B4"/>
    <w:rsid w:val="00481F0C"/>
    <w:rsid w:val="00481FC0"/>
    <w:rsid w:val="004824D9"/>
    <w:rsid w:val="00487115"/>
    <w:rsid w:val="004951AB"/>
    <w:rsid w:val="00496E0A"/>
    <w:rsid w:val="0049785F"/>
    <w:rsid w:val="004A7D2C"/>
    <w:rsid w:val="004C3F3E"/>
    <w:rsid w:val="004C5C5A"/>
    <w:rsid w:val="004E6407"/>
    <w:rsid w:val="004F5B86"/>
    <w:rsid w:val="00506CFF"/>
    <w:rsid w:val="00525534"/>
    <w:rsid w:val="00534C47"/>
    <w:rsid w:val="00540C09"/>
    <w:rsid w:val="00551CCB"/>
    <w:rsid w:val="0055236E"/>
    <w:rsid w:val="00563DAB"/>
    <w:rsid w:val="00564478"/>
    <w:rsid w:val="0057479C"/>
    <w:rsid w:val="005749C6"/>
    <w:rsid w:val="005810DB"/>
    <w:rsid w:val="00581216"/>
    <w:rsid w:val="00582B53"/>
    <w:rsid w:val="005C35C7"/>
    <w:rsid w:val="005D283E"/>
    <w:rsid w:val="005D45C3"/>
    <w:rsid w:val="005F0E3D"/>
    <w:rsid w:val="005F59BD"/>
    <w:rsid w:val="005F5E06"/>
    <w:rsid w:val="00612501"/>
    <w:rsid w:val="00630017"/>
    <w:rsid w:val="00631872"/>
    <w:rsid w:val="0063258D"/>
    <w:rsid w:val="00633E8D"/>
    <w:rsid w:val="00634D64"/>
    <w:rsid w:val="00636D52"/>
    <w:rsid w:val="0064600B"/>
    <w:rsid w:val="00653513"/>
    <w:rsid w:val="0066218A"/>
    <w:rsid w:val="00680365"/>
    <w:rsid w:val="006810B4"/>
    <w:rsid w:val="00683EF1"/>
    <w:rsid w:val="00691814"/>
    <w:rsid w:val="006B46BE"/>
    <w:rsid w:val="006C6FDF"/>
    <w:rsid w:val="006E2EEA"/>
    <w:rsid w:val="006F3109"/>
    <w:rsid w:val="00702992"/>
    <w:rsid w:val="00714DC0"/>
    <w:rsid w:val="00714DD7"/>
    <w:rsid w:val="007152A1"/>
    <w:rsid w:val="007210DE"/>
    <w:rsid w:val="007216BA"/>
    <w:rsid w:val="007302D6"/>
    <w:rsid w:val="00731049"/>
    <w:rsid w:val="00745237"/>
    <w:rsid w:val="00751C8B"/>
    <w:rsid w:val="00751EEB"/>
    <w:rsid w:val="0076706F"/>
    <w:rsid w:val="0077394E"/>
    <w:rsid w:val="007774B8"/>
    <w:rsid w:val="00782C58"/>
    <w:rsid w:val="007A0AE7"/>
    <w:rsid w:val="007B4F36"/>
    <w:rsid w:val="007B6E9F"/>
    <w:rsid w:val="007C4187"/>
    <w:rsid w:val="007E0BD6"/>
    <w:rsid w:val="007E3537"/>
    <w:rsid w:val="007F1E80"/>
    <w:rsid w:val="007F475E"/>
    <w:rsid w:val="00807064"/>
    <w:rsid w:val="008178D1"/>
    <w:rsid w:val="00825E73"/>
    <w:rsid w:val="00830700"/>
    <w:rsid w:val="0083402B"/>
    <w:rsid w:val="0084572E"/>
    <w:rsid w:val="0084742C"/>
    <w:rsid w:val="00865A8B"/>
    <w:rsid w:val="008664E9"/>
    <w:rsid w:val="008673BB"/>
    <w:rsid w:val="00872B21"/>
    <w:rsid w:val="00874713"/>
    <w:rsid w:val="00880804"/>
    <w:rsid w:val="008919FD"/>
    <w:rsid w:val="0089279B"/>
    <w:rsid w:val="00893434"/>
    <w:rsid w:val="00894735"/>
    <w:rsid w:val="008A23EE"/>
    <w:rsid w:val="008A499D"/>
    <w:rsid w:val="008B440C"/>
    <w:rsid w:val="008C791B"/>
    <w:rsid w:val="008E3E85"/>
    <w:rsid w:val="008F2EFC"/>
    <w:rsid w:val="008F4730"/>
    <w:rsid w:val="00920364"/>
    <w:rsid w:val="00930B9B"/>
    <w:rsid w:val="00933985"/>
    <w:rsid w:val="009345F8"/>
    <w:rsid w:val="009378FB"/>
    <w:rsid w:val="00945BDD"/>
    <w:rsid w:val="00946A9F"/>
    <w:rsid w:val="00946E25"/>
    <w:rsid w:val="00947F69"/>
    <w:rsid w:val="00973147"/>
    <w:rsid w:val="00992CAB"/>
    <w:rsid w:val="00993692"/>
    <w:rsid w:val="009945E3"/>
    <w:rsid w:val="009C0153"/>
    <w:rsid w:val="009C22BE"/>
    <w:rsid w:val="009D1334"/>
    <w:rsid w:val="009D401B"/>
    <w:rsid w:val="009D6671"/>
    <w:rsid w:val="009D7154"/>
    <w:rsid w:val="009E3C76"/>
    <w:rsid w:val="009E6450"/>
    <w:rsid w:val="009E7D0F"/>
    <w:rsid w:val="00A10653"/>
    <w:rsid w:val="00A13EE7"/>
    <w:rsid w:val="00A24F92"/>
    <w:rsid w:val="00A30883"/>
    <w:rsid w:val="00A3324C"/>
    <w:rsid w:val="00A363CC"/>
    <w:rsid w:val="00A42137"/>
    <w:rsid w:val="00A71748"/>
    <w:rsid w:val="00A72885"/>
    <w:rsid w:val="00A72AFA"/>
    <w:rsid w:val="00A757C5"/>
    <w:rsid w:val="00A77A5D"/>
    <w:rsid w:val="00A77D8E"/>
    <w:rsid w:val="00A94E67"/>
    <w:rsid w:val="00A962F9"/>
    <w:rsid w:val="00A9765C"/>
    <w:rsid w:val="00AA7E7A"/>
    <w:rsid w:val="00AB635C"/>
    <w:rsid w:val="00AC56F9"/>
    <w:rsid w:val="00AD142A"/>
    <w:rsid w:val="00AD4E0B"/>
    <w:rsid w:val="00AD4FD2"/>
    <w:rsid w:val="00AF77A5"/>
    <w:rsid w:val="00B01359"/>
    <w:rsid w:val="00B07E02"/>
    <w:rsid w:val="00B30CDD"/>
    <w:rsid w:val="00B407D6"/>
    <w:rsid w:val="00B41EF3"/>
    <w:rsid w:val="00B44542"/>
    <w:rsid w:val="00B53776"/>
    <w:rsid w:val="00B57200"/>
    <w:rsid w:val="00B635D6"/>
    <w:rsid w:val="00B71BF9"/>
    <w:rsid w:val="00B76E00"/>
    <w:rsid w:val="00B81415"/>
    <w:rsid w:val="00B92D9E"/>
    <w:rsid w:val="00B93524"/>
    <w:rsid w:val="00B93A4C"/>
    <w:rsid w:val="00B947C4"/>
    <w:rsid w:val="00BB0535"/>
    <w:rsid w:val="00BB0AA2"/>
    <w:rsid w:val="00BB0B62"/>
    <w:rsid w:val="00BB449C"/>
    <w:rsid w:val="00BC039E"/>
    <w:rsid w:val="00BC4D39"/>
    <w:rsid w:val="00BD41DE"/>
    <w:rsid w:val="00BE1DC7"/>
    <w:rsid w:val="00BF0370"/>
    <w:rsid w:val="00BF21C4"/>
    <w:rsid w:val="00BF4E23"/>
    <w:rsid w:val="00BF7E57"/>
    <w:rsid w:val="00C01200"/>
    <w:rsid w:val="00C042DA"/>
    <w:rsid w:val="00C07CE1"/>
    <w:rsid w:val="00C1413B"/>
    <w:rsid w:val="00C20FB8"/>
    <w:rsid w:val="00C2761B"/>
    <w:rsid w:val="00C4402C"/>
    <w:rsid w:val="00C442FF"/>
    <w:rsid w:val="00C45364"/>
    <w:rsid w:val="00C6644B"/>
    <w:rsid w:val="00C67890"/>
    <w:rsid w:val="00C728E7"/>
    <w:rsid w:val="00C80F1E"/>
    <w:rsid w:val="00C9315C"/>
    <w:rsid w:val="00CA5E6A"/>
    <w:rsid w:val="00CA618D"/>
    <w:rsid w:val="00CA656A"/>
    <w:rsid w:val="00CB50DF"/>
    <w:rsid w:val="00CB51E3"/>
    <w:rsid w:val="00CB6BD1"/>
    <w:rsid w:val="00CC2AC2"/>
    <w:rsid w:val="00CC2DF5"/>
    <w:rsid w:val="00CE34D3"/>
    <w:rsid w:val="00CE57FD"/>
    <w:rsid w:val="00CE7865"/>
    <w:rsid w:val="00CF074F"/>
    <w:rsid w:val="00CF5860"/>
    <w:rsid w:val="00D00F93"/>
    <w:rsid w:val="00D027DD"/>
    <w:rsid w:val="00D06060"/>
    <w:rsid w:val="00D137C8"/>
    <w:rsid w:val="00D16B1A"/>
    <w:rsid w:val="00D22D6D"/>
    <w:rsid w:val="00D33E24"/>
    <w:rsid w:val="00D35076"/>
    <w:rsid w:val="00D74960"/>
    <w:rsid w:val="00DA1D76"/>
    <w:rsid w:val="00DA4F11"/>
    <w:rsid w:val="00DB28A1"/>
    <w:rsid w:val="00DB55F4"/>
    <w:rsid w:val="00DC2316"/>
    <w:rsid w:val="00DC35F8"/>
    <w:rsid w:val="00E01AEF"/>
    <w:rsid w:val="00E12F12"/>
    <w:rsid w:val="00E26B41"/>
    <w:rsid w:val="00E36AA5"/>
    <w:rsid w:val="00E429D1"/>
    <w:rsid w:val="00E43F37"/>
    <w:rsid w:val="00E518F0"/>
    <w:rsid w:val="00E51F21"/>
    <w:rsid w:val="00E54783"/>
    <w:rsid w:val="00E60080"/>
    <w:rsid w:val="00E74CA8"/>
    <w:rsid w:val="00E9095F"/>
    <w:rsid w:val="00E95DC2"/>
    <w:rsid w:val="00EA3343"/>
    <w:rsid w:val="00EA3622"/>
    <w:rsid w:val="00EA5C12"/>
    <w:rsid w:val="00EC51D0"/>
    <w:rsid w:val="00EC5F68"/>
    <w:rsid w:val="00ED1431"/>
    <w:rsid w:val="00ED364D"/>
    <w:rsid w:val="00EE0B38"/>
    <w:rsid w:val="00EE3A38"/>
    <w:rsid w:val="00EE5CB9"/>
    <w:rsid w:val="00EF3EED"/>
    <w:rsid w:val="00F0005E"/>
    <w:rsid w:val="00F00680"/>
    <w:rsid w:val="00F03127"/>
    <w:rsid w:val="00F040FA"/>
    <w:rsid w:val="00F111E9"/>
    <w:rsid w:val="00F11A9E"/>
    <w:rsid w:val="00F1470D"/>
    <w:rsid w:val="00F15452"/>
    <w:rsid w:val="00F1598C"/>
    <w:rsid w:val="00F2525E"/>
    <w:rsid w:val="00F33E31"/>
    <w:rsid w:val="00F34F93"/>
    <w:rsid w:val="00F41395"/>
    <w:rsid w:val="00F4507F"/>
    <w:rsid w:val="00F5747F"/>
    <w:rsid w:val="00FB7E52"/>
    <w:rsid w:val="00FC0CF0"/>
    <w:rsid w:val="00FC2D10"/>
    <w:rsid w:val="00FC66E6"/>
    <w:rsid w:val="00FD31E5"/>
    <w:rsid w:val="00FE3CB8"/>
    <w:rsid w:val="00FE664F"/>
    <w:rsid w:val="00FF5E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3">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804"/>
    <w:pPr>
      <w:jc w:val="both"/>
    </w:pPr>
    <w:rPr>
      <w:rFonts w:ascii="Garamond" w:hAnsi="Garamond"/>
    </w:rPr>
  </w:style>
  <w:style w:type="paragraph" w:styleId="Titolo1">
    <w:name w:val="heading 1"/>
    <w:basedOn w:val="Normale"/>
    <w:next w:val="Normale"/>
    <w:link w:val="Titolo1Carattere"/>
    <w:uiPriority w:val="9"/>
    <w:qFormat/>
    <w:rsid w:val="0033073A"/>
    <w:pPr>
      <w:keepNext/>
      <w:keepLines/>
      <w:spacing w:after="480"/>
      <w:outlineLvl w:val="0"/>
    </w:pPr>
    <w:rPr>
      <w:rFonts w:eastAsiaTheme="majorEastAsia" w:cstheme="majorBidi"/>
      <w:b/>
      <w:bCs/>
      <w:color w:val="4F6228" w:themeColor="accent3" w:themeShade="80"/>
      <w:sz w:val="28"/>
      <w:szCs w:val="28"/>
    </w:rPr>
  </w:style>
  <w:style w:type="paragraph" w:styleId="Titolo2">
    <w:name w:val="heading 2"/>
    <w:basedOn w:val="Normale"/>
    <w:next w:val="Normale"/>
    <w:link w:val="Titolo2Carattere"/>
    <w:uiPriority w:val="9"/>
    <w:unhideWhenUsed/>
    <w:qFormat/>
    <w:rsid w:val="0033073A"/>
    <w:pPr>
      <w:keepNext/>
      <w:keepLines/>
      <w:spacing w:before="200" w:after="240"/>
      <w:outlineLvl w:val="1"/>
    </w:pPr>
    <w:rPr>
      <w:rFonts w:eastAsiaTheme="majorEastAsia" w:cstheme="majorBidi"/>
      <w:b/>
      <w:bCs/>
      <w:i/>
      <w:color w:val="4F6228" w:themeColor="accent3" w:themeShade="80"/>
      <w:sz w:val="28"/>
      <w:szCs w:val="24"/>
    </w:rPr>
  </w:style>
  <w:style w:type="paragraph" w:styleId="Titolo3">
    <w:name w:val="heading 3"/>
    <w:basedOn w:val="Normale"/>
    <w:next w:val="Normale"/>
    <w:link w:val="Titolo3Carattere"/>
    <w:uiPriority w:val="9"/>
    <w:unhideWhenUsed/>
    <w:qFormat/>
    <w:rsid w:val="0033073A"/>
    <w:pPr>
      <w:keepNext/>
      <w:keepLines/>
      <w:spacing w:before="200" w:after="240"/>
      <w:outlineLvl w:val="2"/>
    </w:pPr>
    <w:rPr>
      <w:rFonts w:asciiTheme="majorHAnsi" w:eastAsiaTheme="majorEastAsia" w:hAnsiTheme="majorHAnsi" w:cstheme="majorBidi"/>
      <w:b/>
      <w:bCs/>
      <w:color w:val="4F6228" w:themeColor="accent3"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65">
    <w:name w:val="xl65"/>
    <w:basedOn w:val="Normale"/>
    <w:rsid w:val="0033073A"/>
    <w:pPr>
      <w:spacing w:before="100" w:beforeAutospacing="1" w:after="100" w:afterAutospacing="1" w:line="240" w:lineRule="auto"/>
      <w:jc w:val="left"/>
    </w:pPr>
    <w:rPr>
      <w:rFonts w:eastAsia="Times New Roman" w:cs="Times New Roman"/>
      <w:sz w:val="20"/>
      <w:szCs w:val="20"/>
    </w:rPr>
  </w:style>
  <w:style w:type="paragraph" w:customStyle="1" w:styleId="xl66">
    <w:name w:val="xl6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7">
    <w:name w:val="xl6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68">
    <w:name w:val="xl6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9">
    <w:name w:val="xl69"/>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0">
    <w:name w:val="xl7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71">
    <w:name w:val="xl7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2">
    <w:name w:val="xl7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3">
    <w:name w:val="xl7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4">
    <w:name w:val="xl7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sz w:val="20"/>
      <w:szCs w:val="20"/>
    </w:rPr>
  </w:style>
  <w:style w:type="paragraph" w:customStyle="1" w:styleId="xl75">
    <w:name w:val="xl7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6">
    <w:name w:val="xl76"/>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0"/>
      <w:szCs w:val="20"/>
    </w:rPr>
  </w:style>
  <w:style w:type="paragraph" w:customStyle="1" w:styleId="xl77">
    <w:name w:val="xl7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8">
    <w:name w:val="xl7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79">
    <w:name w:val="xl7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80">
    <w:name w:val="xl80"/>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2">
    <w:name w:val="xl8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3">
    <w:name w:val="xl8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000000"/>
      <w:sz w:val="20"/>
      <w:szCs w:val="20"/>
    </w:rPr>
  </w:style>
  <w:style w:type="paragraph" w:customStyle="1" w:styleId="xl84">
    <w:name w:val="xl8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5">
    <w:name w:val="xl8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86">
    <w:name w:val="xl8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7">
    <w:name w:val="xl8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000000"/>
      <w:sz w:val="20"/>
      <w:szCs w:val="20"/>
    </w:rPr>
  </w:style>
  <w:style w:type="paragraph" w:customStyle="1" w:styleId="xl88">
    <w:name w:val="xl88"/>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89">
    <w:name w:val="xl8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000000"/>
      <w:sz w:val="20"/>
      <w:szCs w:val="20"/>
    </w:rPr>
  </w:style>
  <w:style w:type="paragraph" w:customStyle="1" w:styleId="xl90">
    <w:name w:val="xl9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1">
    <w:name w:val="xl9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92">
    <w:name w:val="xl9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3">
    <w:name w:val="xl9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94">
    <w:name w:val="xl94"/>
    <w:basedOn w:val="Normale"/>
    <w:rsid w:val="0033073A"/>
    <w:pPr>
      <w:spacing w:before="100" w:beforeAutospacing="1" w:after="100" w:afterAutospacing="1" w:line="240" w:lineRule="auto"/>
      <w:jc w:val="left"/>
    </w:pPr>
    <w:rPr>
      <w:rFonts w:eastAsia="Times New Roman" w:cs="Times New Roman"/>
      <w:b/>
      <w:bCs/>
      <w:sz w:val="20"/>
      <w:szCs w:val="20"/>
    </w:rPr>
  </w:style>
  <w:style w:type="paragraph" w:customStyle="1" w:styleId="xl95">
    <w:name w:val="xl95"/>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000000"/>
      <w:sz w:val="20"/>
      <w:szCs w:val="20"/>
    </w:rPr>
  </w:style>
  <w:style w:type="paragraph" w:customStyle="1" w:styleId="xl96">
    <w:name w:val="xl9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000000"/>
      <w:sz w:val="20"/>
      <w:szCs w:val="20"/>
    </w:rPr>
  </w:style>
  <w:style w:type="paragraph" w:customStyle="1" w:styleId="xl97">
    <w:name w:val="xl97"/>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8">
    <w:name w:val="xl98"/>
    <w:basedOn w:val="Normale"/>
    <w:rsid w:val="0033073A"/>
    <w:pPr>
      <w:shd w:val="clear" w:color="000000" w:fill="F2DCDB"/>
      <w:spacing w:before="100" w:beforeAutospacing="1" w:after="100" w:afterAutospacing="1" w:line="240" w:lineRule="auto"/>
      <w:jc w:val="left"/>
    </w:pPr>
    <w:rPr>
      <w:rFonts w:eastAsia="Times New Roman" w:cs="Times New Roman"/>
      <w:sz w:val="20"/>
      <w:szCs w:val="20"/>
    </w:rPr>
  </w:style>
  <w:style w:type="paragraph" w:customStyle="1" w:styleId="xl99">
    <w:name w:val="xl99"/>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0">
    <w:name w:val="xl100"/>
    <w:basedOn w:val="Normale"/>
    <w:rsid w:val="0033073A"/>
    <w:pPr>
      <w:shd w:val="clear" w:color="000000" w:fill="E4DFEC"/>
      <w:spacing w:before="100" w:beforeAutospacing="1" w:after="100" w:afterAutospacing="1" w:line="240" w:lineRule="auto"/>
      <w:jc w:val="left"/>
    </w:pPr>
    <w:rPr>
      <w:rFonts w:eastAsia="Times New Roman" w:cs="Times New Roman"/>
      <w:sz w:val="20"/>
      <w:szCs w:val="20"/>
    </w:rPr>
  </w:style>
  <w:style w:type="paragraph" w:customStyle="1" w:styleId="xl101">
    <w:name w:val="xl101"/>
    <w:basedOn w:val="Normale"/>
    <w:rsid w:val="003307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color w:val="FF0000"/>
      <w:sz w:val="20"/>
      <w:szCs w:val="20"/>
    </w:rPr>
  </w:style>
  <w:style w:type="paragraph" w:customStyle="1" w:styleId="xl102">
    <w:name w:val="xl10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3">
    <w:name w:val="xl10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FF0000"/>
      <w:sz w:val="20"/>
      <w:szCs w:val="20"/>
    </w:rPr>
  </w:style>
  <w:style w:type="paragraph" w:customStyle="1" w:styleId="xl104">
    <w:name w:val="xl10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color w:val="FF0000"/>
      <w:sz w:val="20"/>
      <w:szCs w:val="20"/>
    </w:rPr>
  </w:style>
  <w:style w:type="paragraph" w:customStyle="1" w:styleId="xl105">
    <w:name w:val="xl10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color w:val="FF0000"/>
      <w:sz w:val="20"/>
      <w:szCs w:val="20"/>
    </w:rPr>
  </w:style>
  <w:style w:type="paragraph" w:customStyle="1" w:styleId="xl106">
    <w:name w:val="xl106"/>
    <w:basedOn w:val="Normale"/>
    <w:rsid w:val="0033073A"/>
    <w:pPr>
      <w:spacing w:before="100" w:beforeAutospacing="1" w:after="100" w:afterAutospacing="1" w:line="240" w:lineRule="auto"/>
      <w:jc w:val="left"/>
    </w:pPr>
    <w:rPr>
      <w:rFonts w:eastAsia="Times New Roman" w:cs="Times New Roman"/>
      <w:color w:val="FF0000"/>
      <w:sz w:val="20"/>
      <w:szCs w:val="20"/>
    </w:rPr>
  </w:style>
  <w:style w:type="paragraph" w:customStyle="1" w:styleId="xl107">
    <w:name w:val="xl107"/>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8">
    <w:name w:val="xl108"/>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color w:val="FF0000"/>
      <w:sz w:val="20"/>
      <w:szCs w:val="20"/>
    </w:rPr>
  </w:style>
  <w:style w:type="paragraph" w:customStyle="1" w:styleId="xl109">
    <w:name w:val="xl109"/>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0">
    <w:name w:val="xl11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pPr>
    <w:rPr>
      <w:rFonts w:eastAsia="Times New Roman" w:cs="Times New Roman"/>
      <w:b/>
      <w:bCs/>
      <w:color w:val="000000"/>
      <w:sz w:val="20"/>
      <w:szCs w:val="20"/>
    </w:rPr>
  </w:style>
  <w:style w:type="paragraph" w:customStyle="1" w:styleId="xl111">
    <w:name w:val="xl111"/>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cs="Times New Roman"/>
      <w:b/>
      <w:bCs/>
      <w:color w:val="FF0000"/>
      <w:sz w:val="20"/>
      <w:szCs w:val="20"/>
    </w:rPr>
  </w:style>
  <w:style w:type="paragraph" w:customStyle="1" w:styleId="xl112">
    <w:name w:val="xl112"/>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3">
    <w:name w:val="xl113"/>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000000"/>
      <w:sz w:val="20"/>
      <w:szCs w:val="20"/>
    </w:rPr>
  </w:style>
  <w:style w:type="paragraph" w:customStyle="1" w:styleId="xl114">
    <w:name w:val="xl114"/>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15">
    <w:name w:val="xl115"/>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6">
    <w:name w:val="xl11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left"/>
    </w:pPr>
    <w:rPr>
      <w:rFonts w:eastAsia="Times New Roman" w:cs="Times New Roman"/>
      <w:b/>
      <w:bCs/>
      <w:color w:val="FF0000"/>
      <w:sz w:val="20"/>
      <w:szCs w:val="20"/>
    </w:rPr>
  </w:style>
  <w:style w:type="paragraph" w:customStyle="1" w:styleId="xl117">
    <w:name w:val="xl11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8">
    <w:name w:val="xl11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19">
    <w:name w:val="xl11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20">
    <w:name w:val="xl12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1">
    <w:name w:val="xl12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2">
    <w:name w:val="xl12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3">
    <w:name w:val="xl12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sz w:val="20"/>
      <w:szCs w:val="20"/>
    </w:rPr>
  </w:style>
  <w:style w:type="paragraph" w:customStyle="1" w:styleId="xl124">
    <w:name w:val="xl12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eastAsia="Times New Roman" w:cs="Times New Roman"/>
      <w:b/>
      <w:bCs/>
      <w:sz w:val="20"/>
      <w:szCs w:val="20"/>
    </w:rPr>
  </w:style>
  <w:style w:type="paragraph" w:customStyle="1" w:styleId="xl125">
    <w:name w:val="xl12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26">
    <w:name w:val="xl12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27">
    <w:name w:val="xl12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28">
    <w:name w:val="xl12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29">
    <w:name w:val="xl12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0">
    <w:name w:val="xl13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31">
    <w:name w:val="xl13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32">
    <w:name w:val="xl13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3">
    <w:name w:val="xl13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4">
    <w:name w:val="xl134"/>
    <w:basedOn w:val="Normale"/>
    <w:rsid w:val="0033073A"/>
    <w:pP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5">
    <w:name w:val="xl13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6">
    <w:name w:val="xl13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7">
    <w:name w:val="xl13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8">
    <w:name w:val="xl13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39">
    <w:name w:val="xl13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0">
    <w:name w:val="xl14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1">
    <w:name w:val="xl14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42">
    <w:name w:val="xl14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3">
    <w:name w:val="xl14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4">
    <w:name w:val="xl144"/>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E26B0A"/>
      <w:sz w:val="20"/>
      <w:szCs w:val="20"/>
    </w:rPr>
  </w:style>
  <w:style w:type="paragraph" w:customStyle="1" w:styleId="xl145">
    <w:name w:val="xl14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6">
    <w:name w:val="xl146"/>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7">
    <w:name w:val="xl14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48">
    <w:name w:val="xl14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000000"/>
      <w:sz w:val="20"/>
      <w:szCs w:val="20"/>
    </w:rPr>
  </w:style>
  <w:style w:type="paragraph" w:customStyle="1" w:styleId="xl149">
    <w:name w:val="xl149"/>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0">
    <w:name w:val="xl150"/>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1">
    <w:name w:val="xl151"/>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color w:val="FF0000"/>
      <w:sz w:val="20"/>
      <w:szCs w:val="20"/>
    </w:rPr>
  </w:style>
  <w:style w:type="paragraph" w:customStyle="1" w:styleId="xl152">
    <w:name w:val="xl152"/>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000000"/>
      <w:sz w:val="20"/>
      <w:szCs w:val="20"/>
    </w:rPr>
  </w:style>
  <w:style w:type="paragraph" w:customStyle="1" w:styleId="xl153">
    <w:name w:val="xl153"/>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4">
    <w:name w:val="xl154"/>
    <w:basedOn w:val="Normale"/>
    <w:rsid w:val="0033073A"/>
    <w:pP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55">
    <w:name w:val="xl155"/>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6">
    <w:name w:val="xl156"/>
    <w:basedOn w:val="Normale"/>
    <w:rsid w:val="0033073A"/>
    <w:pPr>
      <w:shd w:val="clear" w:color="000000" w:fill="EEECE1"/>
      <w:spacing w:before="100" w:beforeAutospacing="1" w:after="100" w:afterAutospacing="1" w:line="240" w:lineRule="auto"/>
      <w:jc w:val="left"/>
    </w:pPr>
    <w:rPr>
      <w:rFonts w:eastAsia="Times New Roman" w:cs="Times New Roman"/>
      <w:b/>
      <w:bCs/>
      <w:color w:val="FF0000"/>
      <w:sz w:val="20"/>
      <w:szCs w:val="20"/>
    </w:rPr>
  </w:style>
  <w:style w:type="paragraph" w:customStyle="1" w:styleId="xl157">
    <w:name w:val="xl157"/>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FF0000"/>
      <w:sz w:val="20"/>
      <w:szCs w:val="20"/>
    </w:rPr>
  </w:style>
  <w:style w:type="paragraph" w:customStyle="1" w:styleId="xl158">
    <w:name w:val="xl158"/>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59">
    <w:name w:val="xl159"/>
    <w:basedOn w:val="Normale"/>
    <w:rsid w:val="0033073A"/>
    <w:pPr>
      <w:shd w:val="clear" w:color="000000" w:fill="EEECE1"/>
      <w:spacing w:before="100" w:beforeAutospacing="1" w:after="100" w:afterAutospacing="1" w:line="240" w:lineRule="auto"/>
      <w:jc w:val="right"/>
    </w:pPr>
    <w:rPr>
      <w:rFonts w:eastAsia="Times New Roman" w:cs="Times New Roman"/>
      <w:b/>
      <w:bCs/>
      <w:color w:val="000000"/>
      <w:sz w:val="20"/>
      <w:szCs w:val="20"/>
    </w:rPr>
  </w:style>
  <w:style w:type="paragraph" w:customStyle="1" w:styleId="xl160">
    <w:name w:val="xl160"/>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1">
    <w:name w:val="xl161"/>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2">
    <w:name w:val="xl162"/>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FF0000"/>
      <w:sz w:val="20"/>
      <w:szCs w:val="20"/>
    </w:rPr>
  </w:style>
  <w:style w:type="paragraph" w:customStyle="1" w:styleId="xl163">
    <w:name w:val="xl163"/>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sz w:val="20"/>
      <w:szCs w:val="20"/>
    </w:rPr>
  </w:style>
  <w:style w:type="paragraph" w:customStyle="1" w:styleId="xl164">
    <w:name w:val="xl164"/>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eastAsia="Times New Roman" w:cs="Times New Roman"/>
      <w:b/>
      <w:bCs/>
      <w:color w:val="000000"/>
      <w:sz w:val="20"/>
      <w:szCs w:val="20"/>
    </w:rPr>
  </w:style>
  <w:style w:type="paragraph" w:customStyle="1" w:styleId="xl165">
    <w:name w:val="xl165"/>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left"/>
      <w:textAlignment w:val="center"/>
    </w:pPr>
    <w:rPr>
      <w:rFonts w:eastAsia="Times New Roman" w:cs="Times New Roman"/>
      <w:b/>
      <w:bCs/>
      <w:color w:val="FF0000"/>
      <w:sz w:val="20"/>
      <w:szCs w:val="20"/>
    </w:rPr>
  </w:style>
  <w:style w:type="paragraph" w:customStyle="1" w:styleId="xl166">
    <w:name w:val="xl166"/>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000000"/>
      <w:sz w:val="20"/>
      <w:szCs w:val="20"/>
    </w:rPr>
  </w:style>
  <w:style w:type="paragraph" w:customStyle="1" w:styleId="xl167">
    <w:name w:val="xl167"/>
    <w:basedOn w:val="Normale"/>
    <w:rsid w:val="0033073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pPr>
    <w:rPr>
      <w:rFonts w:eastAsia="Times New Roman" w:cs="Times New Roman"/>
      <w:b/>
      <w:bCs/>
      <w:color w:val="FF0000"/>
      <w:sz w:val="20"/>
      <w:szCs w:val="20"/>
    </w:rPr>
  </w:style>
  <w:style w:type="paragraph" w:customStyle="1" w:styleId="xl168">
    <w:name w:val="xl168"/>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69">
    <w:name w:val="xl169"/>
    <w:basedOn w:val="Normale"/>
    <w:rsid w:val="0033073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left"/>
    </w:pPr>
    <w:rPr>
      <w:rFonts w:eastAsia="Times New Roman" w:cs="Times New Roman"/>
      <w:sz w:val="20"/>
      <w:szCs w:val="20"/>
    </w:rPr>
  </w:style>
  <w:style w:type="paragraph" w:customStyle="1" w:styleId="xl170">
    <w:name w:val="xl170"/>
    <w:basedOn w:val="Normale"/>
    <w:rsid w:val="0033073A"/>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1">
    <w:name w:val="xl171"/>
    <w:basedOn w:val="Normale"/>
    <w:rsid w:val="0033073A"/>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172">
    <w:name w:val="xl172"/>
    <w:basedOn w:val="Normale"/>
    <w:rsid w:val="0033073A"/>
    <w:pPr>
      <w:pBdr>
        <w:top w:val="single" w:sz="4" w:space="0" w:color="auto"/>
        <w:bottom w:val="single" w:sz="4" w:space="0" w:color="auto"/>
      </w:pBdr>
      <w:shd w:val="clear" w:color="000000" w:fill="99CCFF"/>
      <w:spacing w:before="100" w:beforeAutospacing="1" w:after="100" w:afterAutospacing="1" w:line="240" w:lineRule="auto"/>
      <w:jc w:val="left"/>
    </w:pPr>
    <w:rPr>
      <w:rFonts w:eastAsia="Times New Roman" w:cs="Times New Roman"/>
      <w:sz w:val="20"/>
      <w:szCs w:val="20"/>
    </w:rPr>
  </w:style>
  <w:style w:type="paragraph" w:customStyle="1" w:styleId="xl173">
    <w:name w:val="xl173"/>
    <w:basedOn w:val="Normale"/>
    <w:rsid w:val="0033073A"/>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4">
    <w:name w:val="xl174"/>
    <w:basedOn w:val="Normale"/>
    <w:rsid w:val="0033073A"/>
    <w:pPr>
      <w:pBdr>
        <w:top w:val="single" w:sz="4" w:space="0" w:color="auto"/>
        <w:bottom w:val="single" w:sz="4" w:space="0" w:color="auto"/>
      </w:pBdr>
      <w:shd w:val="clear" w:color="000000" w:fill="CCCCFF"/>
      <w:spacing w:before="100" w:beforeAutospacing="1" w:after="100" w:afterAutospacing="1" w:line="240" w:lineRule="auto"/>
      <w:jc w:val="center"/>
    </w:pPr>
    <w:rPr>
      <w:rFonts w:eastAsia="Times New Roman" w:cs="Times New Roman"/>
      <w:b/>
      <w:bCs/>
      <w:sz w:val="20"/>
      <w:szCs w:val="20"/>
    </w:rPr>
  </w:style>
  <w:style w:type="paragraph" w:customStyle="1" w:styleId="xl175">
    <w:name w:val="xl175"/>
    <w:basedOn w:val="Normale"/>
    <w:rsid w:val="0033073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eastAsia="Times New Roman" w:cs="Times New Roman"/>
      <w:sz w:val="20"/>
      <w:szCs w:val="20"/>
    </w:rPr>
  </w:style>
  <w:style w:type="paragraph" w:customStyle="1" w:styleId="xl176">
    <w:name w:val="xl176"/>
    <w:basedOn w:val="Normale"/>
    <w:rsid w:val="0033073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Times New Roman"/>
      <w:b/>
      <w:bCs/>
      <w:sz w:val="20"/>
      <w:szCs w:val="20"/>
    </w:rPr>
  </w:style>
  <w:style w:type="table" w:customStyle="1" w:styleId="Grigliatabella1">
    <w:name w:val="Griglia tabella1"/>
    <w:basedOn w:val="Tabellanormale"/>
    <w:next w:val="Grigliatabella"/>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330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33073A"/>
    <w:rPr>
      <w:rFonts w:ascii="Palatino Linotype" w:eastAsiaTheme="majorEastAsia" w:hAnsi="Palatino Linotype" w:cstheme="majorBidi"/>
      <w:b/>
      <w:bCs/>
      <w:color w:val="4F6228" w:themeColor="accent3" w:themeShade="80"/>
      <w:sz w:val="28"/>
      <w:szCs w:val="28"/>
    </w:rPr>
  </w:style>
  <w:style w:type="character" w:customStyle="1" w:styleId="Titolo2Carattere">
    <w:name w:val="Titolo 2 Carattere"/>
    <w:basedOn w:val="Carpredefinitoparagrafo"/>
    <w:link w:val="Titolo2"/>
    <w:uiPriority w:val="9"/>
    <w:rsid w:val="0033073A"/>
    <w:rPr>
      <w:rFonts w:ascii="Palatino Linotype" w:eastAsiaTheme="majorEastAsia" w:hAnsi="Palatino Linotype" w:cstheme="majorBidi"/>
      <w:b/>
      <w:bCs/>
      <w:i/>
      <w:color w:val="4F6228" w:themeColor="accent3" w:themeShade="80"/>
      <w:sz w:val="28"/>
      <w:szCs w:val="24"/>
    </w:rPr>
  </w:style>
  <w:style w:type="character" w:customStyle="1" w:styleId="Titolo3Carattere">
    <w:name w:val="Titolo 3 Carattere"/>
    <w:basedOn w:val="Carpredefinitoparagrafo"/>
    <w:link w:val="Titolo3"/>
    <w:uiPriority w:val="9"/>
    <w:rsid w:val="0033073A"/>
    <w:rPr>
      <w:rFonts w:asciiTheme="majorHAnsi" w:eastAsiaTheme="majorEastAsia" w:hAnsiTheme="majorHAnsi" w:cstheme="majorBidi"/>
      <w:b/>
      <w:bCs/>
      <w:color w:val="4F6228" w:themeColor="accent3" w:themeShade="80"/>
      <w:sz w:val="24"/>
    </w:rPr>
  </w:style>
  <w:style w:type="paragraph" w:styleId="Sommario1">
    <w:name w:val="toc 1"/>
    <w:basedOn w:val="Normale"/>
    <w:next w:val="Normale"/>
    <w:autoRedefine/>
    <w:uiPriority w:val="39"/>
    <w:unhideWhenUsed/>
    <w:rsid w:val="0033073A"/>
    <w:pPr>
      <w:spacing w:after="100"/>
    </w:pPr>
  </w:style>
  <w:style w:type="paragraph" w:styleId="Sommario2">
    <w:name w:val="toc 2"/>
    <w:basedOn w:val="Normale"/>
    <w:next w:val="Normale"/>
    <w:autoRedefine/>
    <w:uiPriority w:val="39"/>
    <w:unhideWhenUsed/>
    <w:rsid w:val="0033073A"/>
    <w:pPr>
      <w:tabs>
        <w:tab w:val="right" w:leader="dot" w:pos="9344"/>
      </w:tabs>
      <w:spacing w:after="100"/>
      <w:ind w:left="240"/>
    </w:pPr>
    <w:rPr>
      <w:noProof/>
    </w:rPr>
  </w:style>
  <w:style w:type="paragraph" w:styleId="Sommario3">
    <w:name w:val="toc 3"/>
    <w:basedOn w:val="Normale"/>
    <w:next w:val="Normale"/>
    <w:autoRedefine/>
    <w:uiPriority w:val="39"/>
    <w:unhideWhenUsed/>
    <w:rsid w:val="0033073A"/>
    <w:pPr>
      <w:spacing w:after="100"/>
      <w:ind w:left="480"/>
    </w:pPr>
  </w:style>
  <w:style w:type="paragraph" w:styleId="Testonotaapidipagina">
    <w:name w:val="footnote text"/>
    <w:basedOn w:val="Normale"/>
    <w:link w:val="TestonotaapidipaginaCarattere"/>
    <w:uiPriority w:val="99"/>
    <w:unhideWhenUsed/>
    <w:rsid w:val="00330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073A"/>
    <w:rPr>
      <w:rFonts w:ascii="Palatino Linotype" w:hAnsi="Palatino Linotype"/>
      <w:sz w:val="20"/>
      <w:szCs w:val="20"/>
    </w:rPr>
  </w:style>
  <w:style w:type="paragraph" w:styleId="Intestazione">
    <w:name w:val="header"/>
    <w:basedOn w:val="Normale"/>
    <w:link w:val="IntestazioneCarattere"/>
    <w:uiPriority w:val="99"/>
    <w:unhideWhenUsed/>
    <w:rsid w:val="003307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73A"/>
    <w:rPr>
      <w:rFonts w:ascii="Palatino Linotype" w:hAnsi="Palatino Linotype"/>
      <w:sz w:val="24"/>
    </w:rPr>
  </w:style>
  <w:style w:type="paragraph" w:styleId="Pidipagina">
    <w:name w:val="footer"/>
    <w:basedOn w:val="Normale"/>
    <w:link w:val="PidipaginaCarattere"/>
    <w:uiPriority w:val="99"/>
    <w:unhideWhenUsed/>
    <w:rsid w:val="003307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73A"/>
    <w:rPr>
      <w:rFonts w:ascii="Palatino Linotype" w:hAnsi="Palatino Linotype"/>
      <w:sz w:val="24"/>
    </w:rPr>
  </w:style>
  <w:style w:type="paragraph" w:styleId="Didascalia">
    <w:name w:val="caption"/>
    <w:basedOn w:val="Normale"/>
    <w:next w:val="Normale"/>
    <w:uiPriority w:val="35"/>
    <w:unhideWhenUsed/>
    <w:qFormat/>
    <w:rsid w:val="0033073A"/>
    <w:pPr>
      <w:spacing w:line="240" w:lineRule="auto"/>
    </w:pPr>
    <w:rPr>
      <w:b/>
      <w:bCs/>
      <w:color w:val="4F6228" w:themeColor="accent3" w:themeShade="80"/>
      <w:sz w:val="18"/>
      <w:szCs w:val="18"/>
    </w:rPr>
  </w:style>
  <w:style w:type="character" w:styleId="Rimandonotaapidipagina">
    <w:name w:val="footnote reference"/>
    <w:basedOn w:val="Carpredefinitoparagrafo"/>
    <w:rsid w:val="0033073A"/>
    <w:rPr>
      <w:position w:val="6"/>
      <w:sz w:val="16"/>
      <w:szCs w:val="16"/>
    </w:rPr>
  </w:style>
  <w:style w:type="character" w:styleId="Rimandonotadichiusura">
    <w:name w:val="endnote reference"/>
    <w:basedOn w:val="Carpredefinitoparagrafo"/>
    <w:uiPriority w:val="99"/>
    <w:unhideWhenUsed/>
    <w:rsid w:val="0033073A"/>
    <w:rPr>
      <w:vertAlign w:val="superscript"/>
    </w:rPr>
  </w:style>
  <w:style w:type="character" w:styleId="Collegamentoipertestuale">
    <w:name w:val="Hyperlink"/>
    <w:basedOn w:val="Carpredefinitoparagrafo"/>
    <w:uiPriority w:val="99"/>
    <w:unhideWhenUsed/>
    <w:rsid w:val="0033073A"/>
    <w:rPr>
      <w:color w:val="0000FF" w:themeColor="hyperlink"/>
      <w:u w:val="single"/>
    </w:rPr>
  </w:style>
  <w:style w:type="character" w:styleId="Collegamentovisitato">
    <w:name w:val="FollowedHyperlink"/>
    <w:basedOn w:val="Carpredefinitoparagrafo"/>
    <w:uiPriority w:val="99"/>
    <w:semiHidden/>
    <w:unhideWhenUsed/>
    <w:rsid w:val="0033073A"/>
    <w:rPr>
      <w:color w:val="800080"/>
      <w:u w:val="single"/>
    </w:rPr>
  </w:style>
  <w:style w:type="table" w:styleId="Tabellaelegante">
    <w:name w:val="Table Elegant"/>
    <w:basedOn w:val="Tabellanormale"/>
    <w:uiPriority w:val="99"/>
    <w:semiHidden/>
    <w:unhideWhenUsed/>
    <w:rsid w:val="0033073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307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73A"/>
    <w:rPr>
      <w:rFonts w:ascii="Tahoma" w:hAnsi="Tahoma" w:cs="Tahoma"/>
      <w:sz w:val="16"/>
      <w:szCs w:val="16"/>
    </w:rPr>
  </w:style>
  <w:style w:type="table" w:customStyle="1" w:styleId="Sfondochiaro">
    <w:name w:val="Light Shading"/>
    <w:basedOn w:val="Tabellanormale"/>
    <w:uiPriority w:val="60"/>
    <w:rsid w:val="00092525"/>
    <w:pPr>
      <w:spacing w:after="0" w:line="240" w:lineRule="auto"/>
    </w:pPr>
    <w:rPr>
      <w:color w:val="000000" w:themeColor="text1" w:themeShade="BF"/>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rPr>
        <w:color w:val="auto"/>
      </w:rPr>
      <w:tblPr/>
      <w:tcPr>
        <w:shd w:val="clear" w:color="auto" w:fill="EEECE1" w:themeFill="background2"/>
      </w:tcPr>
    </w:tblStylePr>
  </w:style>
  <w:style w:type="paragraph" w:styleId="Paragrafoelenco">
    <w:name w:val="List Paragraph"/>
    <w:aliases w:val="CP SEZ. 1"/>
    <w:basedOn w:val="Normale"/>
    <w:link w:val="ParagrafoelencoCarattere"/>
    <w:uiPriority w:val="1"/>
    <w:qFormat/>
    <w:rsid w:val="0033073A"/>
    <w:pPr>
      <w:ind w:left="720"/>
      <w:contextualSpacing/>
    </w:pPr>
  </w:style>
  <w:style w:type="table" w:styleId="Sfondochiaro-Colore3">
    <w:name w:val="Light Shading Accent 3"/>
    <w:basedOn w:val="Tabellanormale"/>
    <w:uiPriority w:val="60"/>
    <w:rsid w:val="003307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33073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olosommario">
    <w:name w:val="TOC Heading"/>
    <w:basedOn w:val="Titolo1"/>
    <w:next w:val="Normale"/>
    <w:uiPriority w:val="39"/>
    <w:unhideWhenUsed/>
    <w:qFormat/>
    <w:rsid w:val="0033073A"/>
    <w:pPr>
      <w:outlineLvl w:val="9"/>
    </w:pPr>
    <w:rPr>
      <w:rFonts w:asciiTheme="majorHAnsi" w:hAnsiTheme="majorHAnsi"/>
    </w:rPr>
  </w:style>
  <w:style w:type="paragraph" w:customStyle="1" w:styleId="Paragrafoelenco1">
    <w:name w:val="Paragrafo elenco1"/>
    <w:basedOn w:val="Normale"/>
    <w:rsid w:val="009945E3"/>
    <w:pPr>
      <w:suppressAutoHyphens/>
      <w:spacing w:after="0" w:line="240" w:lineRule="auto"/>
      <w:ind w:left="720"/>
      <w:jc w:val="left"/>
    </w:pPr>
    <w:rPr>
      <w:rFonts w:ascii="Times New Roman" w:eastAsia="Times New Roman" w:hAnsi="Times New Roman" w:cs="Times New Roman"/>
      <w:kern w:val="1"/>
      <w:sz w:val="20"/>
      <w:szCs w:val="20"/>
      <w:lang w:eastAsia="ar-SA"/>
    </w:rPr>
  </w:style>
  <w:style w:type="paragraph" w:styleId="Rientrocorpodeltesto">
    <w:name w:val="Body Text Indent"/>
    <w:basedOn w:val="Normale"/>
    <w:link w:val="RientrocorpodeltestoCarattere"/>
    <w:rsid w:val="00136C0E"/>
    <w:pPr>
      <w:spacing w:after="0" w:line="240" w:lineRule="auto"/>
      <w:ind w:firstLine="540"/>
    </w:pPr>
    <w:rPr>
      <w:rFonts w:ascii="Palatino Linotype" w:eastAsia="Times New Roman" w:hAnsi="Palatino Linotype" w:cs="Times New Roman"/>
    </w:rPr>
  </w:style>
  <w:style w:type="character" w:customStyle="1" w:styleId="RientrocorpodeltestoCarattere">
    <w:name w:val="Rientro corpo del testo Carattere"/>
    <w:basedOn w:val="Carpredefinitoparagrafo"/>
    <w:link w:val="Rientrocorpodeltesto"/>
    <w:rsid w:val="00136C0E"/>
    <w:rPr>
      <w:rFonts w:ascii="Palatino Linotype" w:eastAsia="Times New Roman" w:hAnsi="Palatino Linotype" w:cs="Times New Roman"/>
    </w:rPr>
  </w:style>
  <w:style w:type="character" w:customStyle="1" w:styleId="UnresolvedMention">
    <w:name w:val="Unresolved Mention"/>
    <w:basedOn w:val="Carpredefinitoparagrafo"/>
    <w:uiPriority w:val="99"/>
    <w:semiHidden/>
    <w:unhideWhenUsed/>
    <w:rsid w:val="00947F69"/>
    <w:rPr>
      <w:color w:val="605E5C"/>
      <w:shd w:val="clear" w:color="auto" w:fill="E1DFDD"/>
    </w:rPr>
  </w:style>
  <w:style w:type="paragraph" w:styleId="Corpodeltesto">
    <w:name w:val="Body Text"/>
    <w:basedOn w:val="Normale"/>
    <w:link w:val="CorpodeltestoCarattere"/>
    <w:uiPriority w:val="99"/>
    <w:unhideWhenUsed/>
    <w:rsid w:val="00E9095F"/>
    <w:pPr>
      <w:spacing w:after="120" w:line="240" w:lineRule="auto"/>
      <w:jc w:val="left"/>
    </w:pPr>
    <w:rPr>
      <w:rFonts w:ascii="Times New Roman" w:eastAsia="Times New Roman" w:hAnsi="Times New Roman" w:cs="Times New Roman"/>
      <w:sz w:val="20"/>
      <w:szCs w:val="20"/>
    </w:rPr>
  </w:style>
  <w:style w:type="character" w:customStyle="1" w:styleId="CorpodeltestoCarattere">
    <w:name w:val="Corpo del testo Carattere"/>
    <w:basedOn w:val="Carpredefinitoparagrafo"/>
    <w:link w:val="Corpodeltesto"/>
    <w:uiPriority w:val="99"/>
    <w:rsid w:val="00E9095F"/>
    <w:rPr>
      <w:rFonts w:ascii="Times New Roman" w:eastAsia="Times New Roman" w:hAnsi="Times New Roman" w:cs="Times New Roman"/>
      <w:sz w:val="20"/>
      <w:szCs w:val="20"/>
    </w:rPr>
  </w:style>
  <w:style w:type="character" w:customStyle="1" w:styleId="ParagrafoelencoCarattere">
    <w:name w:val="Paragrafo elenco Carattere"/>
    <w:aliases w:val="CP SEZ. 1 Carattere"/>
    <w:link w:val="Paragrafoelenco"/>
    <w:uiPriority w:val="1"/>
    <w:rsid w:val="00BF4E23"/>
    <w:rPr>
      <w:rFonts w:ascii="Garamond" w:hAnsi="Garamond"/>
    </w:rPr>
  </w:style>
  <w:style w:type="table" w:customStyle="1" w:styleId="TableNormal">
    <w:name w:val="Table Normal"/>
    <w:uiPriority w:val="2"/>
    <w:semiHidden/>
    <w:unhideWhenUsed/>
    <w:qFormat/>
    <w:rsid w:val="0099369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93692"/>
    <w:pPr>
      <w:widowControl w:val="0"/>
      <w:autoSpaceDE w:val="0"/>
      <w:autoSpaceDN w:val="0"/>
      <w:spacing w:before="1" w:after="0" w:line="240" w:lineRule="auto"/>
      <w:ind w:left="107"/>
      <w:jc w:val="left"/>
    </w:pPr>
    <w:rPr>
      <w:rFonts w:ascii="Calibri" w:eastAsia="Calibri" w:hAnsi="Calibri" w:cs="Calibri"/>
      <w:lang w:eastAsia="en-US"/>
    </w:rPr>
  </w:style>
  <w:style w:type="paragraph" w:customStyle="1" w:styleId="Heading1">
    <w:name w:val="Heading 1"/>
    <w:basedOn w:val="Normale"/>
    <w:uiPriority w:val="1"/>
    <w:qFormat/>
    <w:rsid w:val="008F2EFC"/>
    <w:pPr>
      <w:widowControl w:val="0"/>
      <w:autoSpaceDE w:val="0"/>
      <w:autoSpaceDN w:val="0"/>
      <w:spacing w:after="0" w:line="240" w:lineRule="auto"/>
      <w:ind w:left="171"/>
      <w:jc w:val="left"/>
      <w:outlineLvl w:val="1"/>
    </w:pPr>
    <w:rPr>
      <w:rFonts w:ascii="Calibri" w:eastAsia="Calibri" w:hAnsi="Calibri" w:cs="Calibri"/>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646083225">
      <w:bodyDiv w:val="1"/>
      <w:marLeft w:val="0"/>
      <w:marRight w:val="0"/>
      <w:marTop w:val="0"/>
      <w:marBottom w:val="0"/>
      <w:divBdr>
        <w:top w:val="none" w:sz="0" w:space="0" w:color="auto"/>
        <w:left w:val="none" w:sz="0" w:space="0" w:color="auto"/>
        <w:bottom w:val="none" w:sz="0" w:space="0" w:color="auto"/>
        <w:right w:val="none" w:sz="0" w:space="0" w:color="auto"/>
      </w:divBdr>
    </w:div>
    <w:div w:id="937449622">
      <w:bodyDiv w:val="1"/>
      <w:marLeft w:val="0"/>
      <w:marRight w:val="0"/>
      <w:marTop w:val="0"/>
      <w:marBottom w:val="0"/>
      <w:divBdr>
        <w:top w:val="none" w:sz="0" w:space="0" w:color="auto"/>
        <w:left w:val="none" w:sz="0" w:space="0" w:color="auto"/>
        <w:bottom w:val="none" w:sz="0" w:space="0" w:color="auto"/>
        <w:right w:val="none" w:sz="0" w:space="0" w:color="auto"/>
      </w:divBdr>
    </w:div>
    <w:div w:id="939416464">
      <w:bodyDiv w:val="1"/>
      <w:marLeft w:val="0"/>
      <w:marRight w:val="0"/>
      <w:marTop w:val="0"/>
      <w:marBottom w:val="0"/>
      <w:divBdr>
        <w:top w:val="none" w:sz="0" w:space="0" w:color="auto"/>
        <w:left w:val="none" w:sz="0" w:space="0" w:color="auto"/>
        <w:bottom w:val="none" w:sz="0" w:space="0" w:color="auto"/>
        <w:right w:val="none" w:sz="0" w:space="0" w:color="auto"/>
      </w:divBdr>
    </w:div>
    <w:div w:id="16127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a\AppData\Roaming\Microsoft\Templates\Charts\MODELLO%20CARTA%20INTESTATA_20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579C-1F6D-4A3A-8F86-02929FB0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INTESTATA_2022.dotx</Template>
  <TotalTime>2123</TotalTime>
  <Pages>16</Pages>
  <Words>7909</Words>
  <Characters>45083</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Samuela</dc:creator>
  <cp:lastModifiedBy>Administrator</cp:lastModifiedBy>
  <cp:revision>44</cp:revision>
  <cp:lastPrinted>2024-03-22T13:19:00Z</cp:lastPrinted>
  <dcterms:created xsi:type="dcterms:W3CDTF">2024-01-04T09:37:00Z</dcterms:created>
  <dcterms:modified xsi:type="dcterms:W3CDTF">2024-08-13T10:20:00Z</dcterms:modified>
</cp:coreProperties>
</file>