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A2D9" w14:textId="77777777" w:rsidR="00A27EFC" w:rsidRPr="00217F5E" w:rsidRDefault="00A27EFC" w:rsidP="00A27EF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70C0"/>
          <w:sz w:val="30"/>
        </w:rPr>
      </w:pPr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Procedura Aperta - svolta in modalità telematica - per l’affidamento del Servizio Di Refezione Scolastica per i plessi del Comune </w:t>
      </w:r>
      <w:r>
        <w:rPr>
          <w:rFonts w:ascii="Helvetica" w:hAnsi="Helvetica"/>
          <w:b/>
          <w:bCs/>
          <w:color w:val="0070C0"/>
          <w:sz w:val="28"/>
          <w:szCs w:val="28"/>
        </w:rPr>
        <w:t>d</w:t>
      </w:r>
      <w:r w:rsidRPr="00217F5E">
        <w:rPr>
          <w:rFonts w:ascii="Helvetica" w:hAnsi="Helvetica"/>
          <w:b/>
          <w:bCs/>
          <w:color w:val="0070C0"/>
          <w:sz w:val="28"/>
          <w:szCs w:val="28"/>
        </w:rPr>
        <w:t>i Poppi, riservata alle Cooperative Sociali di tipo B Ex Art. 1, Comma 1, Lett. B Della L. 381/1991</w:t>
      </w:r>
    </w:p>
    <w:p w14:paraId="0E855F50" w14:textId="3BE09AB3" w:rsidR="00A27EFC" w:rsidRPr="00A27EFC" w:rsidRDefault="00A27EFC" w:rsidP="0091435A">
      <w:pPr>
        <w:rPr>
          <w:sz w:val="20"/>
          <w:szCs w:val="20"/>
        </w:rPr>
      </w:pPr>
    </w:p>
    <w:p w14:paraId="065FA486" w14:textId="00BDBAA0" w:rsidR="00A27EFC" w:rsidRPr="00A27EFC" w:rsidRDefault="00A27EFC" w:rsidP="00A27EFC">
      <w:pPr>
        <w:jc w:val="center"/>
        <w:rPr>
          <w:b/>
          <w:bCs/>
          <w:color w:val="C00000"/>
          <w:sz w:val="40"/>
          <w:szCs w:val="40"/>
        </w:rPr>
      </w:pPr>
      <w:r w:rsidRPr="00A27EFC">
        <w:rPr>
          <w:b/>
          <w:bCs/>
          <w:color w:val="C00000"/>
          <w:sz w:val="40"/>
          <w:szCs w:val="40"/>
        </w:rPr>
        <w:t>MODULO PROGETTUALE</w:t>
      </w:r>
    </w:p>
    <w:p w14:paraId="430EA5A6" w14:textId="77777777" w:rsidR="00AD37D3" w:rsidRDefault="00AD37D3" w:rsidP="0091435A">
      <w:pPr>
        <w:rPr>
          <w:b/>
          <w:bCs/>
          <w:color w:val="C00000"/>
          <w:sz w:val="20"/>
          <w:szCs w:val="20"/>
        </w:rPr>
      </w:pPr>
    </w:p>
    <w:p w14:paraId="21B9675E" w14:textId="77777777" w:rsidR="00AD37D3" w:rsidRDefault="00AD37D3" w:rsidP="0091435A">
      <w:pPr>
        <w:rPr>
          <w:b/>
          <w:bCs/>
          <w:color w:val="C00000"/>
          <w:sz w:val="20"/>
          <w:szCs w:val="20"/>
        </w:rPr>
      </w:pPr>
    </w:p>
    <w:p w14:paraId="0B5E6A05" w14:textId="23F5A4A1" w:rsidR="00A27EFC" w:rsidRDefault="00AD37D3" w:rsidP="0091435A">
      <w:pPr>
        <w:rPr>
          <w:b/>
          <w:bCs/>
          <w:color w:val="C00000"/>
          <w:sz w:val="28"/>
          <w:szCs w:val="28"/>
          <w:u w:val="single"/>
        </w:rPr>
      </w:pPr>
      <w:r w:rsidRPr="00AD37D3">
        <w:rPr>
          <w:b/>
          <w:bCs/>
          <w:color w:val="C00000"/>
          <w:sz w:val="28"/>
          <w:szCs w:val="28"/>
          <w:u w:val="single"/>
        </w:rPr>
        <w:t>COMPILARE SOLO L’INTERNO DELLE CASELLE CON SFONDO VERDE</w:t>
      </w:r>
    </w:p>
    <w:p w14:paraId="59ED384D" w14:textId="77777777" w:rsidR="00AD37D3" w:rsidRPr="00AD37D3" w:rsidRDefault="00AD37D3" w:rsidP="0091435A">
      <w:pPr>
        <w:rPr>
          <w:b/>
          <w:bCs/>
          <w:color w:val="C00000"/>
          <w:sz w:val="28"/>
          <w:szCs w:val="28"/>
          <w:u w:val="single"/>
        </w:rPr>
      </w:pPr>
    </w:p>
    <w:p w14:paraId="4BFCC608" w14:textId="77777777" w:rsidR="00A27EFC" w:rsidRDefault="00A27EFC" w:rsidP="0091435A">
      <w:pPr>
        <w:rPr>
          <w:sz w:val="20"/>
          <w:szCs w:val="20"/>
        </w:rPr>
      </w:pPr>
    </w:p>
    <w:p w14:paraId="078A6204" w14:textId="77777777" w:rsidR="00E077FD" w:rsidRPr="00E077FD" w:rsidRDefault="00E077FD" w:rsidP="00E077FD">
      <w:pPr>
        <w:suppressAutoHyphens/>
        <w:adjustRightInd w:val="0"/>
        <w:jc w:val="center"/>
        <w:textAlignment w:val="baseline"/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</w:pPr>
      <w:r w:rsidRPr="00E077FD"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  <w:t xml:space="preserve">CRITERIO A) QUALITA’ DEL PROGETTO DI INSERIMENTO LAVORATIVO E DELL’ORGANIZZAZIONE DELLA COOPERATIVA (Max 26 </w:t>
      </w:r>
      <w:proofErr w:type="gramStart"/>
      <w:r w:rsidRPr="00E077FD"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  <w:t>punti)*</w:t>
      </w:r>
      <w:proofErr w:type="gramEnd"/>
    </w:p>
    <w:p w14:paraId="62DEF64A" w14:textId="77777777" w:rsidR="00E077FD" w:rsidRPr="00E4519D" w:rsidRDefault="00E077FD" w:rsidP="00E077FD">
      <w:pPr>
        <w:suppressAutoHyphens/>
        <w:adjustRightInd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tbl>
      <w:tblPr>
        <w:tblStyle w:val="Grigliatabella2"/>
        <w:tblW w:w="9776" w:type="dxa"/>
        <w:tblLook w:val="04A0" w:firstRow="1" w:lastRow="0" w:firstColumn="1" w:lastColumn="0" w:noHBand="0" w:noVBand="1"/>
      </w:tblPr>
      <w:tblGrid>
        <w:gridCol w:w="829"/>
        <w:gridCol w:w="2412"/>
        <w:gridCol w:w="6535"/>
      </w:tblGrid>
      <w:tr w:rsidR="00E077FD" w:rsidRPr="00E077FD" w14:paraId="1361DE98" w14:textId="77777777" w:rsidTr="00E077FD">
        <w:tc>
          <w:tcPr>
            <w:tcW w:w="829" w:type="dxa"/>
            <w:tcBorders>
              <w:bottom w:val="single" w:sz="4" w:space="0" w:color="auto"/>
            </w:tcBorders>
            <w:shd w:val="clear" w:color="auto" w:fill="BFBFBF"/>
          </w:tcPr>
          <w:p w14:paraId="207CD53B" w14:textId="77777777" w:rsidR="00E077FD" w:rsidRPr="00E077FD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A.1)</w:t>
            </w:r>
          </w:p>
        </w:tc>
        <w:tc>
          <w:tcPr>
            <w:tcW w:w="894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A7E1E6C" w14:textId="40BDF62B" w:rsidR="00E077FD" w:rsidRPr="00E077FD" w:rsidRDefault="00E077FD" w:rsidP="00E077F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</w:pPr>
            <w:r w:rsidRPr="00E077FD">
              <w:rPr>
                <w:rFonts w:ascii="Verdana" w:hAnsi="Verdana"/>
                <w:b/>
                <w:bCs/>
                <w:sz w:val="20"/>
                <w:szCs w:val="20"/>
              </w:rPr>
              <w:t>Progetto per l'inserimento lavorativo di soggetti svantaggiati idonei al servizio</w:t>
            </w:r>
            <w:r w:rsidRPr="00E077FD">
              <w:rPr>
                <w:rFonts w:ascii="Verdana" w:hAnsi="Verdana"/>
                <w:b/>
                <w:bCs/>
                <w:sz w:val="20"/>
                <w:szCs w:val="20"/>
              </w:rPr>
              <w:t xml:space="preserve"> (18 PUNTI MAX)</w:t>
            </w:r>
          </w:p>
        </w:tc>
      </w:tr>
      <w:tr w:rsidR="00E077FD" w:rsidRPr="00091BF1" w14:paraId="4D7D011E" w14:textId="77777777" w:rsidTr="00AD37D3">
        <w:tc>
          <w:tcPr>
            <w:tcW w:w="3241" w:type="dxa"/>
            <w:gridSpan w:val="2"/>
            <w:shd w:val="clear" w:color="auto" w:fill="DEEAF6" w:themeFill="accent5" w:themeFillTint="33"/>
          </w:tcPr>
          <w:p w14:paraId="7BB09F0D" w14:textId="19979C95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  <w:t>Criterio / Sub-criterio</w:t>
            </w:r>
          </w:p>
        </w:tc>
        <w:tc>
          <w:tcPr>
            <w:tcW w:w="65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5C05035" w14:textId="77777777" w:rsidR="00E077FD" w:rsidRDefault="00E077FD" w:rsidP="00E077FD">
            <w:pPr>
              <w:adjustRightInd w:val="0"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  <w:t xml:space="preserve">PROPOSTA PROGETTUALE </w:t>
            </w:r>
          </w:p>
          <w:p w14:paraId="41D2C283" w14:textId="77777777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E077FD" w:rsidRPr="00091BF1" w14:paraId="3B1FABDA" w14:textId="77777777" w:rsidTr="00AD37D3">
        <w:tc>
          <w:tcPr>
            <w:tcW w:w="829" w:type="dxa"/>
          </w:tcPr>
          <w:p w14:paraId="2CA51A07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  <w:t>A.1.1)</w:t>
            </w:r>
          </w:p>
        </w:tc>
        <w:tc>
          <w:tcPr>
            <w:tcW w:w="2412" w:type="dxa"/>
          </w:tcPr>
          <w:p w14:paraId="54E449D8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sz w:val="16"/>
                <w:szCs w:val="16"/>
                <w:lang w:eastAsia="zh-CN" w:bidi="hi-IN"/>
              </w:rPr>
              <w:t>Soggetti appartenenti alle categorie svantaggiate.</w:t>
            </w:r>
          </w:p>
        </w:tc>
        <w:tc>
          <w:tcPr>
            <w:tcW w:w="6535" w:type="dxa"/>
            <w:shd w:val="clear" w:color="auto" w:fill="E2EFD9" w:themeFill="accent6" w:themeFillTint="33"/>
          </w:tcPr>
          <w:p w14:paraId="5C200D07" w14:textId="77777777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54A0BE2D" w14:textId="77777777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35ACAF1F" w14:textId="77777777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3CC70BE2" w14:textId="065C9B33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E077FD" w:rsidRPr="00091BF1" w14:paraId="69B78007" w14:textId="77777777" w:rsidTr="00AD37D3">
        <w:tc>
          <w:tcPr>
            <w:tcW w:w="829" w:type="dxa"/>
          </w:tcPr>
          <w:p w14:paraId="4910A05D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  <w:t>A.1.2)</w:t>
            </w:r>
          </w:p>
        </w:tc>
        <w:tc>
          <w:tcPr>
            <w:tcW w:w="2412" w:type="dxa"/>
          </w:tcPr>
          <w:p w14:paraId="1DE4E548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sz w:val="16"/>
                <w:szCs w:val="16"/>
                <w:lang w:eastAsia="zh-CN" w:bidi="hi-IN"/>
              </w:rPr>
              <w:t>Qualità, continuità e personalizzazione del programma terapeutico.</w:t>
            </w:r>
          </w:p>
        </w:tc>
        <w:tc>
          <w:tcPr>
            <w:tcW w:w="6535" w:type="dxa"/>
            <w:shd w:val="clear" w:color="auto" w:fill="E2EFD9" w:themeFill="accent6" w:themeFillTint="33"/>
          </w:tcPr>
          <w:p w14:paraId="15B8A01E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66E3615C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3C1AE4AF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6EC3D461" w14:textId="797A5976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E077FD" w:rsidRPr="00091BF1" w14:paraId="0824B687" w14:textId="77777777" w:rsidTr="00AD37D3">
        <w:tc>
          <w:tcPr>
            <w:tcW w:w="829" w:type="dxa"/>
          </w:tcPr>
          <w:p w14:paraId="3FB770DF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  <w:t>A.1.3)</w:t>
            </w:r>
          </w:p>
        </w:tc>
        <w:tc>
          <w:tcPr>
            <w:tcW w:w="2412" w:type="dxa"/>
          </w:tcPr>
          <w:p w14:paraId="7B71FD2A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sz w:val="16"/>
                <w:szCs w:val="16"/>
                <w:lang w:eastAsia="zh-CN" w:bidi="hi-IN"/>
              </w:rPr>
              <w:t>Metodologia della collocazione delle persone svantaggiate.</w:t>
            </w:r>
          </w:p>
        </w:tc>
        <w:tc>
          <w:tcPr>
            <w:tcW w:w="6535" w:type="dxa"/>
            <w:shd w:val="clear" w:color="auto" w:fill="E2EFD9" w:themeFill="accent6" w:themeFillTint="33"/>
          </w:tcPr>
          <w:p w14:paraId="3C78FA3C" w14:textId="54EE641C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E077FD" w:rsidRPr="00091BF1" w14:paraId="78DC23BA" w14:textId="77777777" w:rsidTr="00AD37D3">
        <w:tc>
          <w:tcPr>
            <w:tcW w:w="829" w:type="dxa"/>
          </w:tcPr>
          <w:p w14:paraId="037B0DA6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  <w:t>A.1.4)</w:t>
            </w:r>
          </w:p>
        </w:tc>
        <w:tc>
          <w:tcPr>
            <w:tcW w:w="2412" w:type="dxa"/>
          </w:tcPr>
          <w:p w14:paraId="22C73A0D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sz w:val="16"/>
                <w:szCs w:val="16"/>
                <w:lang w:eastAsia="zh-CN" w:bidi="hi-IN"/>
              </w:rPr>
              <w:t>Percorsi formativi dedicati alle persone svantaggiate.</w:t>
            </w:r>
          </w:p>
        </w:tc>
        <w:tc>
          <w:tcPr>
            <w:tcW w:w="6535" w:type="dxa"/>
            <w:shd w:val="clear" w:color="auto" w:fill="E2EFD9" w:themeFill="accent6" w:themeFillTint="33"/>
          </w:tcPr>
          <w:p w14:paraId="285FA8D1" w14:textId="58835C90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E077FD" w:rsidRPr="00091BF1" w14:paraId="14DEB556" w14:textId="77777777" w:rsidTr="00AD37D3">
        <w:tc>
          <w:tcPr>
            <w:tcW w:w="829" w:type="dxa"/>
          </w:tcPr>
          <w:p w14:paraId="3053938D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  <w:t>A.1.6)</w:t>
            </w:r>
          </w:p>
        </w:tc>
        <w:tc>
          <w:tcPr>
            <w:tcW w:w="2412" w:type="dxa"/>
          </w:tcPr>
          <w:p w14:paraId="1150612A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sz w:val="16"/>
                <w:szCs w:val="16"/>
                <w:lang w:eastAsia="zh-CN" w:bidi="hi-IN"/>
              </w:rPr>
              <w:t>Raccordi con esperienze realizzate.</w:t>
            </w:r>
          </w:p>
        </w:tc>
        <w:tc>
          <w:tcPr>
            <w:tcW w:w="6535" w:type="dxa"/>
            <w:shd w:val="clear" w:color="auto" w:fill="E2EFD9" w:themeFill="accent6" w:themeFillTint="33"/>
          </w:tcPr>
          <w:p w14:paraId="64F7E37A" w14:textId="33731F43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E077FD" w:rsidRPr="00E077FD" w14:paraId="078B2AEB" w14:textId="77777777" w:rsidTr="0004071E">
        <w:tc>
          <w:tcPr>
            <w:tcW w:w="829" w:type="dxa"/>
            <w:shd w:val="clear" w:color="auto" w:fill="BFBFBF"/>
          </w:tcPr>
          <w:p w14:paraId="3EDF5AF1" w14:textId="77777777" w:rsidR="00E077FD" w:rsidRPr="00E077FD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A.2)</w:t>
            </w:r>
          </w:p>
        </w:tc>
        <w:tc>
          <w:tcPr>
            <w:tcW w:w="8947" w:type="dxa"/>
            <w:gridSpan w:val="2"/>
            <w:shd w:val="clear" w:color="auto" w:fill="BFBFBF"/>
          </w:tcPr>
          <w:p w14:paraId="270F0DA5" w14:textId="40FC5E1D" w:rsidR="00E077FD" w:rsidRPr="00E077FD" w:rsidRDefault="00E077FD" w:rsidP="00E077F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Programma di gestione tecnico-organizzativa del servizio e personale impiegato</w:t>
            </w: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(5 PUNTI MAX)</w:t>
            </w:r>
          </w:p>
        </w:tc>
      </w:tr>
      <w:tr w:rsidR="00E077FD" w:rsidRPr="00091BF1" w14:paraId="1CCC2712" w14:textId="77777777" w:rsidTr="00AD37D3">
        <w:tc>
          <w:tcPr>
            <w:tcW w:w="9776" w:type="dxa"/>
            <w:gridSpan w:val="3"/>
            <w:shd w:val="clear" w:color="auto" w:fill="E2EFD9" w:themeFill="accent6" w:themeFillTint="33"/>
          </w:tcPr>
          <w:p w14:paraId="7FC0CD1C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</w:pPr>
          </w:p>
          <w:p w14:paraId="2289A3CF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16"/>
                <w:szCs w:val="16"/>
                <w:lang w:eastAsia="zh-CN" w:bidi="hi-IN"/>
              </w:rPr>
            </w:pPr>
          </w:p>
          <w:p w14:paraId="2DDCDF86" w14:textId="1C334596" w:rsidR="00E077FD" w:rsidRPr="00091BF1" w:rsidRDefault="00E077FD" w:rsidP="00E077F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eastAsia="SimSun" w:hAnsi="Verdana"/>
                <w:sz w:val="16"/>
                <w:szCs w:val="16"/>
                <w:lang w:eastAsia="zh-CN" w:bidi="hi-IN"/>
              </w:rPr>
              <w:t xml:space="preserve"> </w:t>
            </w:r>
          </w:p>
          <w:p w14:paraId="0D77EF6D" w14:textId="77777777" w:rsidR="00E077FD" w:rsidRPr="00091BF1" w:rsidRDefault="00E077FD" w:rsidP="00AD37D3">
            <w:pPr>
              <w:shd w:val="clear" w:color="auto" w:fill="E2EFD9" w:themeFill="accent6" w:themeFillTint="33"/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7099A9E8" w14:textId="77777777" w:rsidR="00E077FD" w:rsidRPr="00091BF1" w:rsidRDefault="00E077FD" w:rsidP="00AD37D3">
            <w:pPr>
              <w:shd w:val="clear" w:color="auto" w:fill="E2EFD9" w:themeFill="accent6" w:themeFillTint="33"/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52181E8B" w14:textId="77777777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02589EAE" w14:textId="2CB34292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E077FD" w:rsidRPr="00E077FD" w14:paraId="04517E26" w14:textId="77777777" w:rsidTr="006530FB">
        <w:tc>
          <w:tcPr>
            <w:tcW w:w="829" w:type="dxa"/>
            <w:shd w:val="clear" w:color="auto" w:fill="BFBFBF"/>
          </w:tcPr>
          <w:p w14:paraId="5F03974F" w14:textId="77777777" w:rsidR="00E077FD" w:rsidRPr="00E077FD" w:rsidRDefault="00E077FD" w:rsidP="00AD218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A.3)</w:t>
            </w:r>
          </w:p>
        </w:tc>
        <w:tc>
          <w:tcPr>
            <w:tcW w:w="8947" w:type="dxa"/>
            <w:gridSpan w:val="2"/>
            <w:shd w:val="clear" w:color="auto" w:fill="BFBFBF"/>
          </w:tcPr>
          <w:p w14:paraId="0A3A9421" w14:textId="4F20D84B" w:rsidR="00E077FD" w:rsidRPr="00E077FD" w:rsidRDefault="00E077FD" w:rsidP="00E077FD">
            <w:pPr>
              <w:adjustRightInd w:val="0"/>
              <w:jc w:val="both"/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Programma di controllo della qualità rispetto agli obiettivi da perseguire (inserimento lavorativo, gestione tecnico-organizzativa)</w:t>
            </w: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(</w:t>
            </w: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>3</w:t>
            </w: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zh-CN" w:bidi="hi-IN"/>
              </w:rPr>
              <w:t xml:space="preserve"> PUNTI MAX)</w:t>
            </w:r>
          </w:p>
        </w:tc>
      </w:tr>
      <w:tr w:rsidR="00E077FD" w:rsidRPr="00091BF1" w14:paraId="711A221D" w14:textId="77777777" w:rsidTr="00AD37D3">
        <w:tc>
          <w:tcPr>
            <w:tcW w:w="9776" w:type="dxa"/>
            <w:gridSpan w:val="3"/>
            <w:shd w:val="clear" w:color="auto" w:fill="E2EFD9" w:themeFill="accent6" w:themeFillTint="33"/>
          </w:tcPr>
          <w:p w14:paraId="57B4D3F2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124ED7EC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1E9883ED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40A5F8DC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1AB3FA2F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3FF559C5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03F5D6D6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67236FC9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  <w:p w14:paraId="5C277757" w14:textId="3A168532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</w:tbl>
    <w:p w14:paraId="129BA6C1" w14:textId="77777777" w:rsidR="00E077FD" w:rsidRPr="00F40922" w:rsidRDefault="00E077FD" w:rsidP="00E077FD">
      <w:pPr>
        <w:suppressAutoHyphens/>
        <w:adjustRightInd w:val="0"/>
        <w:jc w:val="both"/>
        <w:textAlignment w:val="baseline"/>
        <w:rPr>
          <w:rFonts w:eastAsia="SimSun"/>
          <w:b/>
          <w:i/>
          <w:iCs/>
          <w:color w:val="323E4F" w:themeColor="text2" w:themeShade="BF"/>
          <w:kern w:val="3"/>
          <w:sz w:val="18"/>
          <w:szCs w:val="18"/>
          <w:lang w:eastAsia="zh-CN" w:bidi="hi-IN"/>
        </w:rPr>
      </w:pPr>
      <w:r w:rsidRPr="00F40922">
        <w:rPr>
          <w:rFonts w:eastAsia="SimSun"/>
          <w:b/>
          <w:i/>
          <w:iCs/>
          <w:color w:val="323E4F" w:themeColor="text2" w:themeShade="BF"/>
          <w:kern w:val="3"/>
          <w:sz w:val="18"/>
          <w:szCs w:val="18"/>
          <w:lang w:eastAsia="zh-CN" w:bidi="hi-IN"/>
        </w:rPr>
        <w:t>*N.B.</w:t>
      </w:r>
      <w:r w:rsidRPr="00F40922">
        <w:rPr>
          <w:rFonts w:eastAsia="SimSun"/>
          <w:i/>
          <w:iCs/>
          <w:color w:val="323E4F" w:themeColor="text2" w:themeShade="BF"/>
          <w:kern w:val="3"/>
          <w:sz w:val="18"/>
          <w:szCs w:val="18"/>
          <w:lang w:eastAsia="zh-CN" w:bidi="hi-IN"/>
        </w:rPr>
        <w:t xml:space="preserve">: Dovrà essere descritta in forma chiara e sintetica la soluzione tecnico funzionale per lo svolgimento del servizio in termini di metodologie operative proposte, modalità di gestione del servizio funzionale all'inserimento lavorativo di persone svantaggiate, organizzazione e logistica che la Cooperativa intende proporre, indicazione del numero di ore previsto per il servizio e del personale </w:t>
      </w:r>
      <w:r w:rsidRPr="00F40922">
        <w:rPr>
          <w:rFonts w:eastAsia="SimSun"/>
          <w:i/>
          <w:iCs/>
          <w:color w:val="323E4F" w:themeColor="text2" w:themeShade="BF"/>
          <w:kern w:val="3"/>
          <w:sz w:val="18"/>
          <w:szCs w:val="18"/>
          <w:lang w:eastAsia="zh-CN" w:bidi="hi-IN"/>
        </w:rPr>
        <w:lastRenderedPageBreak/>
        <w:t xml:space="preserve">distinto per livelli. Il progetto presentato dalla cooperativa sarà valutato sotto il profilo di progetto </w:t>
      </w:r>
      <w:r w:rsidRPr="00F40922">
        <w:rPr>
          <w:rFonts w:eastAsia="SimSun"/>
          <w:i/>
          <w:iCs/>
          <w:color w:val="323E4F" w:themeColor="text2" w:themeShade="BF"/>
          <w:kern w:val="3"/>
          <w:sz w:val="18"/>
          <w:szCs w:val="18"/>
          <w:u w:val="single"/>
          <w:lang w:eastAsia="zh-CN" w:bidi="hi-IN"/>
        </w:rPr>
        <w:t>teso alla</w:t>
      </w:r>
      <w:r w:rsidRPr="00F40922">
        <w:rPr>
          <w:rFonts w:ascii="Calibri Light" w:eastAsia="SimSun" w:hAnsi="Calibri Light"/>
          <w:i/>
          <w:iCs/>
          <w:color w:val="323E4F" w:themeColor="text2" w:themeShade="BF"/>
          <w:kern w:val="3"/>
          <w:sz w:val="18"/>
          <w:szCs w:val="18"/>
          <w:u w:val="single"/>
          <w:lang w:eastAsia="zh-CN" w:bidi="hi-IN"/>
        </w:rPr>
        <w:t xml:space="preserve"> </w:t>
      </w:r>
      <w:r w:rsidRPr="00F40922">
        <w:rPr>
          <w:rFonts w:eastAsia="SimSun"/>
          <w:i/>
          <w:iCs/>
          <w:color w:val="323E4F" w:themeColor="text2" w:themeShade="BF"/>
          <w:kern w:val="3"/>
          <w:sz w:val="18"/>
          <w:szCs w:val="18"/>
          <w:u w:val="single"/>
          <w:lang w:eastAsia="zh-CN" w:bidi="hi-IN"/>
        </w:rPr>
        <w:t>promozione dell'inserimento e dell'integrazione lavorativa delle persone disabili nel mondo del lavoro</w:t>
      </w:r>
      <w:r w:rsidRPr="00F40922">
        <w:rPr>
          <w:rFonts w:eastAsia="SimSun"/>
          <w:i/>
          <w:iCs/>
          <w:color w:val="323E4F" w:themeColor="text2" w:themeShade="BF"/>
          <w:kern w:val="3"/>
          <w:sz w:val="18"/>
          <w:szCs w:val="18"/>
          <w:lang w:eastAsia="zh-CN" w:bidi="hi-IN"/>
        </w:rPr>
        <w:t xml:space="preserve"> sia sotto il profilo più strettamente tecnico-gestionale, rilevando in tale caso l'organizzazione del servizio conforme alle indicazioni del Capitolato Descrittivo Prestazionale e le modalità di gestione del personale.</w:t>
      </w:r>
    </w:p>
    <w:p w14:paraId="050D1DA3" w14:textId="77777777" w:rsidR="00E077FD" w:rsidRPr="00E077FD" w:rsidRDefault="00E077FD" w:rsidP="00E077FD">
      <w:pPr>
        <w:suppressAutoHyphens/>
        <w:adjustRightInd w:val="0"/>
        <w:jc w:val="center"/>
        <w:textAlignment w:val="baseline"/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</w:pPr>
      <w:r w:rsidRPr="00E077FD"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  <w:t>CRITERIO B) ORGANIZZAZIONE DEL SERVIZIO (Max 26 punti)</w:t>
      </w:r>
    </w:p>
    <w:p w14:paraId="6336AAE3" w14:textId="77777777" w:rsidR="00E077FD" w:rsidRPr="00E4519D" w:rsidRDefault="00E077FD" w:rsidP="00E077FD">
      <w:pPr>
        <w:suppressAutoHyphens/>
        <w:jc w:val="both"/>
        <w:textAlignment w:val="baseline"/>
        <w:rPr>
          <w:rFonts w:eastAsia="SimSun"/>
          <w:b/>
          <w:bCs/>
          <w:i/>
          <w:iCs/>
          <w:kern w:val="3"/>
          <w:lang w:eastAsia="zh-CN" w:bidi="hi-IN"/>
        </w:rPr>
      </w:pPr>
    </w:p>
    <w:tbl>
      <w:tblPr>
        <w:tblStyle w:val="Grigliatabella2"/>
        <w:tblW w:w="9918" w:type="dxa"/>
        <w:tblLook w:val="04A0" w:firstRow="1" w:lastRow="0" w:firstColumn="1" w:lastColumn="0" w:noHBand="0" w:noVBand="1"/>
      </w:tblPr>
      <w:tblGrid>
        <w:gridCol w:w="3241"/>
        <w:gridCol w:w="6677"/>
      </w:tblGrid>
      <w:tr w:rsidR="00E077FD" w:rsidRPr="00091BF1" w14:paraId="783BB2FE" w14:textId="77777777" w:rsidTr="00AD37D3">
        <w:tc>
          <w:tcPr>
            <w:tcW w:w="3241" w:type="dxa"/>
            <w:shd w:val="clear" w:color="auto" w:fill="DEEAF6" w:themeFill="accent5" w:themeFillTint="33"/>
          </w:tcPr>
          <w:p w14:paraId="3E2F1907" w14:textId="77777777" w:rsidR="00E077FD" w:rsidRPr="00091BF1" w:rsidRDefault="00E077FD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  <w:t>Criterio / Sub-criterio</w:t>
            </w:r>
          </w:p>
        </w:tc>
        <w:tc>
          <w:tcPr>
            <w:tcW w:w="6677" w:type="dxa"/>
            <w:shd w:val="clear" w:color="auto" w:fill="DEEAF6" w:themeFill="accent5" w:themeFillTint="33"/>
          </w:tcPr>
          <w:p w14:paraId="2FE00799" w14:textId="77777777" w:rsidR="00E077FD" w:rsidRDefault="00E077FD" w:rsidP="00AD218D">
            <w:pPr>
              <w:adjustRightInd w:val="0"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  <w:t xml:space="preserve">PROPOSTA PROGETTUALE </w:t>
            </w:r>
          </w:p>
          <w:p w14:paraId="40903B32" w14:textId="77777777" w:rsidR="00E077FD" w:rsidRPr="00091BF1" w:rsidRDefault="00E077FD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</w:tbl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662"/>
      </w:tblGrid>
      <w:tr w:rsidR="00AD37D3" w:rsidRPr="00091BF1" w14:paraId="4AA80FB5" w14:textId="77777777" w:rsidTr="00AD37D3">
        <w:trPr>
          <w:trHeight w:val="1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385F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>B.1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A6D01" w14:textId="77777777" w:rsidR="00AD37D3" w:rsidRPr="00091BF1" w:rsidRDefault="00AD37D3" w:rsidP="00AD218D">
            <w:pPr>
              <w:suppressAutoHyphens/>
              <w:textAlignment w:val="baseline"/>
              <w:rPr>
                <w:rFonts w:ascii="Verdana" w:hAnsi="Verdana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kern w:val="3"/>
                <w:sz w:val="16"/>
                <w:szCs w:val="16"/>
                <w:lang w:eastAsia="zh-CN" w:bidi="hi-IN"/>
              </w:rPr>
              <w:t>Procedure di produzione del pasto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F03181" w14:textId="69DF4116" w:rsidR="00AD37D3" w:rsidRPr="00091BF1" w:rsidRDefault="00AD37D3" w:rsidP="00AD218D">
            <w:pPr>
              <w:jc w:val="center"/>
              <w:rPr>
                <w:rFonts w:ascii="Verdana" w:hAnsi="Verdana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7D3" w:rsidRPr="00091BF1" w14:paraId="71915E80" w14:textId="77777777" w:rsidTr="00AD37D3">
        <w:trPr>
          <w:trHeight w:val="1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7789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>B.2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8202" w14:textId="77777777" w:rsidR="00AD37D3" w:rsidRPr="00091BF1" w:rsidRDefault="00AD37D3" w:rsidP="00AD218D">
            <w:pPr>
              <w:suppressAutoHyphens/>
              <w:textAlignment w:val="baseline"/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  <w:t>Professionalità delle figure specialistiche impiegate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879CA6" w14:textId="48A10D9C" w:rsidR="00AD37D3" w:rsidRPr="00091BF1" w:rsidRDefault="00AD37D3" w:rsidP="00AD218D">
            <w:pPr>
              <w:jc w:val="center"/>
              <w:rPr>
                <w:rFonts w:ascii="Verdana" w:hAnsi="Verdana"/>
                <w:b/>
                <w:iCs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7D3" w:rsidRPr="00091BF1" w14:paraId="6C44D24F" w14:textId="77777777" w:rsidTr="00AD37D3">
        <w:trPr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384D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>B.3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E013" w14:textId="77777777" w:rsidR="00AD37D3" w:rsidRPr="00091BF1" w:rsidRDefault="00AD37D3" w:rsidP="00AD218D">
            <w:pPr>
              <w:suppressAutoHyphens/>
              <w:textAlignment w:val="baseline"/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  <w:t>Gestione delle emergenze operative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A872B2" w14:textId="78E56006" w:rsidR="00AD37D3" w:rsidRPr="00091BF1" w:rsidRDefault="00AD37D3" w:rsidP="00AD218D">
            <w:pPr>
              <w:jc w:val="center"/>
              <w:rPr>
                <w:rFonts w:ascii="Verdana" w:hAnsi="Verdana"/>
                <w:b/>
                <w:iCs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7D3" w:rsidRPr="00091BF1" w14:paraId="1F35C19D" w14:textId="77777777" w:rsidTr="00AD37D3">
        <w:trPr>
          <w:trHeight w:val="1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01A9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>B.4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65AC" w14:textId="77777777" w:rsidR="00AD37D3" w:rsidRPr="00091BF1" w:rsidRDefault="00AD37D3" w:rsidP="00AD218D">
            <w:pPr>
              <w:suppressAutoHyphens/>
              <w:textAlignment w:val="baseline"/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  <w:t>Iniziative di comunicazione ed educazione alimentare rivolte ai bambini, ai genitori e agli insegnanti.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FAEBD2" w14:textId="647AE161" w:rsidR="00AD37D3" w:rsidRPr="00091BF1" w:rsidRDefault="00AD37D3" w:rsidP="00AD218D">
            <w:pPr>
              <w:jc w:val="center"/>
              <w:rPr>
                <w:rFonts w:ascii="Verdana" w:hAnsi="Verdana"/>
                <w:b/>
                <w:iCs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7D3" w:rsidRPr="00091BF1" w14:paraId="3B6DB070" w14:textId="77777777" w:rsidTr="00AD37D3">
        <w:trPr>
          <w:trHeight w:val="1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7448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>B.5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DC9B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  <w:t>Piano di informazione agli utenti</w:t>
            </w:r>
          </w:p>
          <w:p w14:paraId="32A9CFE5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4FEE16" w14:textId="4DDC9F5C" w:rsidR="00AD37D3" w:rsidRPr="00091BF1" w:rsidRDefault="00AD37D3" w:rsidP="00AD218D">
            <w:pPr>
              <w:suppressAutoHyphens/>
              <w:jc w:val="center"/>
              <w:textAlignment w:val="baseline"/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7D3" w:rsidRPr="00091BF1" w14:paraId="6D4D57DB" w14:textId="77777777" w:rsidTr="00AD37D3">
        <w:trPr>
          <w:trHeight w:val="11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887C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>B.6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E80B" w14:textId="77777777" w:rsidR="00AD37D3" w:rsidRPr="00091BF1" w:rsidRDefault="00AD37D3" w:rsidP="00AD218D">
            <w:pPr>
              <w:suppressAutoHyphens/>
              <w:jc w:val="both"/>
              <w:textAlignment w:val="baseline"/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091BF1">
              <w:rPr>
                <w:rFonts w:ascii="Verdana" w:hAnsi="Verdana"/>
                <w:b/>
                <w:bCs/>
                <w:i/>
                <w:iCs/>
                <w:kern w:val="3"/>
                <w:sz w:val="16"/>
                <w:szCs w:val="16"/>
                <w:lang w:eastAsia="zh-CN" w:bidi="hi-IN"/>
              </w:rPr>
              <w:t>Merende e rinfreschi gratuiti in occasioni di festività (Halloween – Natale – Carnevale – Pasqua – fine anno).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5B72BC" w14:textId="699FDEC2" w:rsidR="00AD37D3" w:rsidRPr="00091BF1" w:rsidRDefault="00AD37D3" w:rsidP="00AD218D">
            <w:pPr>
              <w:jc w:val="center"/>
              <w:rPr>
                <w:rFonts w:ascii="Verdana" w:hAnsi="Verdana"/>
                <w:b/>
                <w:iCs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4B306A4A" w14:textId="77777777" w:rsidR="00E077FD" w:rsidRPr="00E4519D" w:rsidRDefault="00E077FD" w:rsidP="00E077FD">
      <w:pPr>
        <w:suppressAutoHyphens/>
        <w:jc w:val="both"/>
        <w:textAlignment w:val="baseline"/>
        <w:rPr>
          <w:rFonts w:ascii="Calibri Light" w:eastAsia="SimSun" w:hAnsi="Calibri Light"/>
          <w:b/>
          <w:bCs/>
          <w:iCs/>
          <w:kern w:val="3"/>
          <w:lang w:eastAsia="zh-CN" w:bidi="hi-IN"/>
        </w:rPr>
      </w:pPr>
    </w:p>
    <w:p w14:paraId="1B6A6AEF" w14:textId="77777777" w:rsidR="00E077FD" w:rsidRDefault="00E077FD" w:rsidP="00AD37D3">
      <w:pPr>
        <w:suppressAutoHyphens/>
        <w:adjustRightInd w:val="0"/>
        <w:jc w:val="center"/>
        <w:textAlignment w:val="baseline"/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</w:pPr>
      <w:r w:rsidRPr="00AD37D3"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  <w:t>CRITERIO C) - CARATTERISTICHE DELLE DERRATE ALIMENTARI (Punti max 18)</w:t>
      </w:r>
    </w:p>
    <w:p w14:paraId="48F2833E" w14:textId="77777777" w:rsidR="00AD37D3" w:rsidRPr="00AD37D3" w:rsidRDefault="00AD37D3" w:rsidP="00AD37D3">
      <w:pPr>
        <w:suppressAutoHyphens/>
        <w:adjustRightInd w:val="0"/>
        <w:jc w:val="center"/>
        <w:textAlignment w:val="baseline"/>
        <w:rPr>
          <w:rFonts w:ascii="Verdana" w:eastAsia="SimSun" w:hAnsi="Verdana"/>
          <w:b/>
          <w:color w:val="7030A0"/>
          <w:kern w:val="3"/>
          <w:sz w:val="28"/>
          <w:szCs w:val="28"/>
          <w:lang w:eastAsia="zh-CN" w:bidi="hi-IN"/>
        </w:rPr>
      </w:pPr>
    </w:p>
    <w:tbl>
      <w:tblPr>
        <w:tblStyle w:val="Grigliatabella2"/>
        <w:tblW w:w="9889" w:type="dxa"/>
        <w:tblLook w:val="04A0" w:firstRow="1" w:lastRow="0" w:firstColumn="1" w:lastColumn="0" w:noHBand="0" w:noVBand="1"/>
      </w:tblPr>
      <w:tblGrid>
        <w:gridCol w:w="704"/>
        <w:gridCol w:w="2552"/>
        <w:gridCol w:w="6633"/>
      </w:tblGrid>
      <w:tr w:rsidR="00AD37D3" w:rsidRPr="00091BF1" w14:paraId="187F9E3A" w14:textId="77777777" w:rsidTr="00AD37D3">
        <w:tc>
          <w:tcPr>
            <w:tcW w:w="3256" w:type="dxa"/>
            <w:gridSpan w:val="2"/>
            <w:shd w:val="clear" w:color="auto" w:fill="DEEAF6" w:themeFill="accent5" w:themeFillTint="33"/>
          </w:tcPr>
          <w:p w14:paraId="1AA1B61F" w14:textId="77777777" w:rsidR="00AD37D3" w:rsidRPr="00091BF1" w:rsidRDefault="00AD37D3" w:rsidP="00AD218D">
            <w:pPr>
              <w:adjustRightInd w:val="0"/>
              <w:jc w:val="both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  <w:t>Criterio / Sub-criterio</w:t>
            </w:r>
          </w:p>
        </w:tc>
        <w:tc>
          <w:tcPr>
            <w:tcW w:w="6633" w:type="dxa"/>
            <w:shd w:val="clear" w:color="auto" w:fill="DEEAF6" w:themeFill="accent5" w:themeFillTint="33"/>
          </w:tcPr>
          <w:p w14:paraId="48D47982" w14:textId="77777777" w:rsidR="00AD37D3" w:rsidRDefault="00AD37D3" w:rsidP="00AD218D">
            <w:pPr>
              <w:adjustRightInd w:val="0"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</w:pPr>
            <w:r w:rsidRPr="00E077FD">
              <w:rPr>
                <w:rFonts w:ascii="Verdana" w:eastAsia="SimSun" w:hAnsi="Verdana"/>
                <w:b/>
                <w:bCs/>
                <w:sz w:val="18"/>
                <w:szCs w:val="18"/>
                <w:lang w:eastAsia="zh-CN" w:bidi="hi-IN"/>
              </w:rPr>
              <w:t xml:space="preserve">PROPOSTA PROGETTUALE </w:t>
            </w:r>
          </w:p>
          <w:p w14:paraId="1A465D8D" w14:textId="77777777" w:rsidR="00AD37D3" w:rsidRPr="00091BF1" w:rsidRDefault="00AD37D3" w:rsidP="00AD218D">
            <w:pPr>
              <w:adjustRightInd w:val="0"/>
              <w:jc w:val="center"/>
              <w:rPr>
                <w:rFonts w:ascii="Verdana" w:eastAsia="SimSun" w:hAnsi="Verdana"/>
                <w:sz w:val="16"/>
                <w:szCs w:val="16"/>
                <w:lang w:eastAsia="zh-CN" w:bidi="hi-IN"/>
              </w:rPr>
            </w:pPr>
          </w:p>
        </w:tc>
      </w:tr>
      <w:tr w:rsidR="00AD37D3" w:rsidRPr="00F13959" w14:paraId="75D90B6E" w14:textId="77777777" w:rsidTr="00AD37D3">
        <w:tc>
          <w:tcPr>
            <w:tcW w:w="704" w:type="dxa"/>
          </w:tcPr>
          <w:p w14:paraId="607AD79E" w14:textId="77777777" w:rsidR="00AD37D3" w:rsidRPr="00F13959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395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C.1</w:t>
            </w:r>
          </w:p>
        </w:tc>
        <w:tc>
          <w:tcPr>
            <w:tcW w:w="2552" w:type="dxa"/>
          </w:tcPr>
          <w:p w14:paraId="63AEB7BD" w14:textId="77777777" w:rsidR="00AD37D3" w:rsidRPr="00AD37D3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Frutta, ortaggi, legumi, cereali da produzione biologica.</w:t>
            </w:r>
          </w:p>
        </w:tc>
        <w:tc>
          <w:tcPr>
            <w:tcW w:w="6633" w:type="dxa"/>
            <w:shd w:val="clear" w:color="auto" w:fill="E2EFD9" w:themeFill="accent6" w:themeFillTint="33"/>
          </w:tcPr>
          <w:p w14:paraId="1FF1A935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F528D4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C2C06F0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12E852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C2AFA5" w14:textId="7AB573F7" w:rsidR="00AD37D3" w:rsidRPr="00F13959" w:rsidRDefault="00AD37D3" w:rsidP="00AD218D">
            <w:pPr>
              <w:adjustRightInd w:val="0"/>
              <w:ind w:left="14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D37D3" w:rsidRPr="00F13959" w14:paraId="0FAA6B3B" w14:textId="77777777" w:rsidTr="00AD37D3">
        <w:tc>
          <w:tcPr>
            <w:tcW w:w="704" w:type="dxa"/>
          </w:tcPr>
          <w:p w14:paraId="22986789" w14:textId="77777777" w:rsidR="00AD37D3" w:rsidRPr="00F13959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395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C.2</w:t>
            </w:r>
          </w:p>
        </w:tc>
        <w:tc>
          <w:tcPr>
            <w:tcW w:w="2552" w:type="dxa"/>
          </w:tcPr>
          <w:p w14:paraId="4BC8ADE3" w14:textId="77777777" w:rsidR="00AD37D3" w:rsidRPr="00AD37D3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Carne bovina proveniente da produzione biologica</w:t>
            </w:r>
          </w:p>
        </w:tc>
        <w:tc>
          <w:tcPr>
            <w:tcW w:w="6633" w:type="dxa"/>
            <w:shd w:val="clear" w:color="auto" w:fill="E2EFD9" w:themeFill="accent6" w:themeFillTint="33"/>
          </w:tcPr>
          <w:p w14:paraId="61F73120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3249647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A61317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736FF0C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6A2215" w14:textId="3EB0F8CC" w:rsidR="00AD37D3" w:rsidRPr="00F13959" w:rsidRDefault="00AD37D3" w:rsidP="00AD218D">
            <w:pPr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37D3" w:rsidRPr="00F13959" w14:paraId="15762E61" w14:textId="77777777" w:rsidTr="00AD37D3">
        <w:tc>
          <w:tcPr>
            <w:tcW w:w="704" w:type="dxa"/>
          </w:tcPr>
          <w:p w14:paraId="17E0639E" w14:textId="77777777" w:rsidR="00AD37D3" w:rsidRPr="00F13959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395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C.3</w:t>
            </w:r>
          </w:p>
        </w:tc>
        <w:tc>
          <w:tcPr>
            <w:tcW w:w="2552" w:type="dxa"/>
          </w:tcPr>
          <w:p w14:paraId="165A6C2F" w14:textId="77777777" w:rsidR="00AD37D3" w:rsidRPr="00AD37D3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Carne suina proveniente da produzione biologica</w:t>
            </w:r>
          </w:p>
        </w:tc>
        <w:tc>
          <w:tcPr>
            <w:tcW w:w="6633" w:type="dxa"/>
            <w:shd w:val="clear" w:color="auto" w:fill="E2EFD9" w:themeFill="accent6" w:themeFillTint="33"/>
          </w:tcPr>
          <w:p w14:paraId="3A5F3CA0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A5AC06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C56394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0B5B1E3" w14:textId="51523601" w:rsidR="00AD37D3" w:rsidRPr="00F13959" w:rsidRDefault="00AD37D3" w:rsidP="00AD218D">
            <w:pPr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37D3" w:rsidRPr="00F13959" w14:paraId="6EA5569E" w14:textId="77777777" w:rsidTr="00AD37D3">
        <w:tc>
          <w:tcPr>
            <w:tcW w:w="704" w:type="dxa"/>
          </w:tcPr>
          <w:p w14:paraId="71DDFBB4" w14:textId="77777777" w:rsidR="00AD37D3" w:rsidRPr="00F13959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395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C.4</w:t>
            </w:r>
          </w:p>
        </w:tc>
        <w:tc>
          <w:tcPr>
            <w:tcW w:w="2552" w:type="dxa"/>
          </w:tcPr>
          <w:p w14:paraId="6C0E18A1" w14:textId="77777777" w:rsidR="00AD37D3" w:rsidRPr="00AD37D3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Carne avicola proveniente da produzione biologica</w:t>
            </w:r>
          </w:p>
        </w:tc>
        <w:tc>
          <w:tcPr>
            <w:tcW w:w="6633" w:type="dxa"/>
            <w:shd w:val="clear" w:color="auto" w:fill="E2EFD9" w:themeFill="accent6" w:themeFillTint="33"/>
          </w:tcPr>
          <w:p w14:paraId="53EBF315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D95C93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C1351E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D1F7ED7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C51C7C3" w14:textId="77777777" w:rsidR="00AD37D3" w:rsidRDefault="00AD37D3" w:rsidP="00AD218D">
            <w:pPr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A77E4F" w14:textId="59EE93F0" w:rsidR="00AD37D3" w:rsidRPr="00F13959" w:rsidRDefault="00AD37D3" w:rsidP="00AD218D">
            <w:pPr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D37D3" w:rsidRPr="00F13959" w14:paraId="1B944D66" w14:textId="77777777" w:rsidTr="00AD37D3">
        <w:tc>
          <w:tcPr>
            <w:tcW w:w="704" w:type="dxa"/>
          </w:tcPr>
          <w:p w14:paraId="57F8D4E6" w14:textId="77777777" w:rsidR="00AD37D3" w:rsidRPr="00F13959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1395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C.5</w:t>
            </w:r>
          </w:p>
        </w:tc>
        <w:tc>
          <w:tcPr>
            <w:tcW w:w="2552" w:type="dxa"/>
          </w:tcPr>
          <w:p w14:paraId="000C62E3" w14:textId="77777777" w:rsidR="00AD37D3" w:rsidRPr="00AD37D3" w:rsidRDefault="00AD37D3" w:rsidP="00AD218D">
            <w:pPr>
              <w:adjustRightInd w:val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Alimenti a filiera corta che abbiano viaggiato poco e abbiano subito pochi passaggi commerciali.</w:t>
            </w:r>
          </w:p>
          <w:p w14:paraId="763A3E15" w14:textId="77777777" w:rsidR="00AD37D3" w:rsidRPr="00AD37D3" w:rsidRDefault="00AD37D3" w:rsidP="00AD218D">
            <w:pPr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Categoria prodotti:</w:t>
            </w:r>
          </w:p>
          <w:p w14:paraId="336C9E7F" w14:textId="77777777" w:rsidR="00AD37D3" w:rsidRPr="00AD37D3" w:rsidRDefault="00AD37D3" w:rsidP="00E077FD">
            <w:pPr>
              <w:widowControl/>
              <w:numPr>
                <w:ilvl w:val="0"/>
                <w:numId w:val="4"/>
              </w:numPr>
              <w:autoSpaceDN/>
              <w:adjustRightInd w:val="0"/>
              <w:contextualSpacing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Carne</w:t>
            </w:r>
          </w:p>
          <w:p w14:paraId="690940C8" w14:textId="77777777" w:rsidR="00AD37D3" w:rsidRPr="00AD37D3" w:rsidRDefault="00AD37D3" w:rsidP="00E077FD">
            <w:pPr>
              <w:widowControl/>
              <w:numPr>
                <w:ilvl w:val="0"/>
                <w:numId w:val="4"/>
              </w:numPr>
              <w:autoSpaceDN/>
              <w:adjustRightInd w:val="0"/>
              <w:contextualSpacing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Latticini</w:t>
            </w:r>
          </w:p>
          <w:p w14:paraId="23071FE9" w14:textId="77777777" w:rsidR="00AD37D3" w:rsidRPr="00AD37D3" w:rsidRDefault="00AD37D3" w:rsidP="00E077FD">
            <w:pPr>
              <w:widowControl/>
              <w:numPr>
                <w:ilvl w:val="0"/>
                <w:numId w:val="4"/>
              </w:numPr>
              <w:autoSpaceDN/>
              <w:adjustRightInd w:val="0"/>
              <w:contextualSpacing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Frutta</w:t>
            </w:r>
          </w:p>
          <w:p w14:paraId="635FECA8" w14:textId="77777777" w:rsidR="00AD37D3" w:rsidRPr="00AD37D3" w:rsidRDefault="00AD37D3" w:rsidP="00E077FD">
            <w:pPr>
              <w:widowControl/>
              <w:numPr>
                <w:ilvl w:val="0"/>
                <w:numId w:val="4"/>
              </w:numPr>
              <w:autoSpaceDN/>
              <w:adjustRightInd w:val="0"/>
              <w:contextualSpacing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Verdura</w:t>
            </w:r>
          </w:p>
          <w:p w14:paraId="7206E004" w14:textId="77777777" w:rsidR="00AD37D3" w:rsidRPr="00AD37D3" w:rsidRDefault="00AD37D3" w:rsidP="00E077FD">
            <w:pPr>
              <w:widowControl/>
              <w:numPr>
                <w:ilvl w:val="0"/>
                <w:numId w:val="4"/>
              </w:numPr>
              <w:autoSpaceDN/>
              <w:adjustRightInd w:val="0"/>
              <w:contextualSpacing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D37D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Olio</w:t>
            </w:r>
          </w:p>
        </w:tc>
        <w:tc>
          <w:tcPr>
            <w:tcW w:w="6633" w:type="dxa"/>
            <w:shd w:val="clear" w:color="auto" w:fill="E2EFD9" w:themeFill="accent6" w:themeFillTint="33"/>
          </w:tcPr>
          <w:p w14:paraId="5BA31CCA" w14:textId="30AE3448" w:rsidR="00AD37D3" w:rsidRPr="00F13959" w:rsidRDefault="00AD37D3" w:rsidP="00AD218D">
            <w:pPr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46CED33B" w14:textId="77777777" w:rsidR="00E077FD" w:rsidRPr="00A27EFC" w:rsidRDefault="00E077FD" w:rsidP="0091435A">
      <w:pPr>
        <w:rPr>
          <w:sz w:val="20"/>
          <w:szCs w:val="20"/>
        </w:rPr>
      </w:pPr>
    </w:p>
    <w:sectPr w:rsidR="00E077FD" w:rsidRPr="00A27EFC" w:rsidSect="00A27EFC">
      <w:headerReference w:type="default" r:id="rId7"/>
      <w:type w:val="continuous"/>
      <w:pgSz w:w="11910" w:h="16840"/>
      <w:pgMar w:top="1400" w:right="1020" w:bottom="124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88DE" w14:textId="77777777" w:rsidR="00A27EFC" w:rsidRDefault="00A27EFC" w:rsidP="00A27EFC">
      <w:r>
        <w:separator/>
      </w:r>
    </w:p>
  </w:endnote>
  <w:endnote w:type="continuationSeparator" w:id="0">
    <w:p w14:paraId="0EE5F585" w14:textId="77777777" w:rsidR="00A27EFC" w:rsidRDefault="00A27EFC" w:rsidP="00A2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E127" w14:textId="77777777" w:rsidR="00A27EFC" w:rsidRDefault="00A27EFC" w:rsidP="00A27EFC">
      <w:r>
        <w:separator/>
      </w:r>
    </w:p>
  </w:footnote>
  <w:footnote w:type="continuationSeparator" w:id="0">
    <w:p w14:paraId="458F04C2" w14:textId="77777777" w:rsidR="00A27EFC" w:rsidRDefault="00A27EFC" w:rsidP="00A2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010F" w14:textId="50F0F198" w:rsidR="00A27EFC" w:rsidRPr="00F135DC" w:rsidRDefault="00A27EFC" w:rsidP="00A27EFC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7</w:t>
    </w:r>
  </w:p>
  <w:p w14:paraId="54FC5C10" w14:textId="77777777" w:rsidR="00A27EFC" w:rsidRPr="00381AFB" w:rsidRDefault="00A27EFC" w:rsidP="00A27EFC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7064B3D1" w14:textId="77777777" w:rsidR="00A27EFC" w:rsidRPr="00F135DC" w:rsidRDefault="00A27EFC" w:rsidP="00A27EFC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6253493E" w14:textId="77777777" w:rsidR="00A27EFC" w:rsidRPr="00D34AA5" w:rsidRDefault="00A27EFC" w:rsidP="00A27EFC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159D99E6" w14:textId="77777777" w:rsidR="00A27EFC" w:rsidRPr="00A27EFC" w:rsidRDefault="00A27EFC" w:rsidP="00A27E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2ABC"/>
    <w:multiLevelType w:val="hybridMultilevel"/>
    <w:tmpl w:val="5AA00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7A2F"/>
    <w:multiLevelType w:val="hybridMultilevel"/>
    <w:tmpl w:val="D4069186"/>
    <w:lvl w:ilvl="0" w:tplc="A0C8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3015"/>
    <w:multiLevelType w:val="hybridMultilevel"/>
    <w:tmpl w:val="A47E248E"/>
    <w:lvl w:ilvl="0" w:tplc="9EC0C14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7EEAB9C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2" w:tplc="0D6E9C86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36AA7616">
      <w:numFmt w:val="bullet"/>
      <w:lvlText w:val="•"/>
      <w:lvlJc w:val="left"/>
      <w:pPr>
        <w:ind w:left="3166" w:hanging="360"/>
      </w:pPr>
      <w:rPr>
        <w:rFonts w:hint="default"/>
        <w:lang w:val="it-IT" w:eastAsia="en-US" w:bidi="ar-SA"/>
      </w:rPr>
    </w:lvl>
    <w:lvl w:ilvl="4" w:tplc="AC5CD19E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1DF8119A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C28E3FE8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7" w:tplc="3CC6FA1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8" w:tplc="1A7EC10A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143C70"/>
    <w:multiLevelType w:val="hybridMultilevel"/>
    <w:tmpl w:val="961AE884"/>
    <w:lvl w:ilvl="0" w:tplc="C6B6B5A0">
      <w:numFmt w:val="bullet"/>
      <w:lvlText w:val=""/>
      <w:lvlJc w:val="left"/>
      <w:pPr>
        <w:ind w:left="5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C18DDB2">
      <w:numFmt w:val="bullet"/>
      <w:lvlText w:val="•"/>
      <w:lvlJc w:val="left"/>
      <w:pPr>
        <w:ind w:left="1332" w:hanging="284"/>
      </w:pPr>
      <w:rPr>
        <w:rFonts w:hint="default"/>
        <w:lang w:val="it-IT" w:eastAsia="en-US" w:bidi="ar-SA"/>
      </w:rPr>
    </w:lvl>
    <w:lvl w:ilvl="2" w:tplc="B3926DC4">
      <w:numFmt w:val="bullet"/>
      <w:lvlText w:val="•"/>
      <w:lvlJc w:val="left"/>
      <w:pPr>
        <w:ind w:left="2144" w:hanging="284"/>
      </w:pPr>
      <w:rPr>
        <w:rFonts w:hint="default"/>
        <w:lang w:val="it-IT" w:eastAsia="en-US" w:bidi="ar-SA"/>
      </w:rPr>
    </w:lvl>
    <w:lvl w:ilvl="3" w:tplc="5268DF40">
      <w:numFmt w:val="bullet"/>
      <w:lvlText w:val="•"/>
      <w:lvlJc w:val="left"/>
      <w:pPr>
        <w:ind w:left="2956" w:hanging="284"/>
      </w:pPr>
      <w:rPr>
        <w:rFonts w:hint="default"/>
        <w:lang w:val="it-IT" w:eastAsia="en-US" w:bidi="ar-SA"/>
      </w:rPr>
    </w:lvl>
    <w:lvl w:ilvl="4" w:tplc="313E8FB0">
      <w:numFmt w:val="bullet"/>
      <w:lvlText w:val="•"/>
      <w:lvlJc w:val="left"/>
      <w:pPr>
        <w:ind w:left="3769" w:hanging="284"/>
      </w:pPr>
      <w:rPr>
        <w:rFonts w:hint="default"/>
        <w:lang w:val="it-IT" w:eastAsia="en-US" w:bidi="ar-SA"/>
      </w:rPr>
    </w:lvl>
    <w:lvl w:ilvl="5" w:tplc="E5B03B0C">
      <w:numFmt w:val="bullet"/>
      <w:lvlText w:val="•"/>
      <w:lvlJc w:val="left"/>
      <w:pPr>
        <w:ind w:left="4581" w:hanging="284"/>
      </w:pPr>
      <w:rPr>
        <w:rFonts w:hint="default"/>
        <w:lang w:val="it-IT" w:eastAsia="en-US" w:bidi="ar-SA"/>
      </w:rPr>
    </w:lvl>
    <w:lvl w:ilvl="6" w:tplc="C1FC7654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7" w:tplc="EDDE16F6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8" w:tplc="27FC55CA">
      <w:numFmt w:val="bullet"/>
      <w:lvlText w:val="•"/>
      <w:lvlJc w:val="left"/>
      <w:pPr>
        <w:ind w:left="7018" w:hanging="284"/>
      </w:pPr>
      <w:rPr>
        <w:rFonts w:hint="default"/>
        <w:lang w:val="it-IT" w:eastAsia="en-US" w:bidi="ar-SA"/>
      </w:rPr>
    </w:lvl>
  </w:abstractNum>
  <w:num w:numId="1" w16cid:durableId="2054887266">
    <w:abstractNumId w:val="3"/>
  </w:num>
  <w:num w:numId="2" w16cid:durableId="38626464">
    <w:abstractNumId w:val="2"/>
  </w:num>
  <w:num w:numId="3" w16cid:durableId="1702510633">
    <w:abstractNumId w:val="1"/>
  </w:num>
  <w:num w:numId="4" w16cid:durableId="165428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5A"/>
    <w:rsid w:val="00437053"/>
    <w:rsid w:val="00594365"/>
    <w:rsid w:val="00664B70"/>
    <w:rsid w:val="0091435A"/>
    <w:rsid w:val="00956738"/>
    <w:rsid w:val="00A27EFC"/>
    <w:rsid w:val="00A72CEA"/>
    <w:rsid w:val="00AD37D3"/>
    <w:rsid w:val="00B9656C"/>
    <w:rsid w:val="00E0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89D"/>
  <w15:chartTrackingRefBased/>
  <w15:docId w15:val="{34C5ECD9-7A80-4837-8CD3-7C479EA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3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435A"/>
    <w:pPr>
      <w:spacing w:before="1"/>
      <w:ind w:left="-2"/>
    </w:pPr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7EFC"/>
    <w:pPr>
      <w:widowControl/>
      <w:autoSpaceDE/>
      <w:autoSpaceDN/>
      <w:spacing w:after="120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7EF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27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F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27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FC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E077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0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Piantini</dc:creator>
  <cp:keywords/>
  <dc:description/>
  <cp:lastModifiedBy>Francesco Piantini</cp:lastModifiedBy>
  <cp:revision>3</cp:revision>
  <dcterms:created xsi:type="dcterms:W3CDTF">2024-12-23T11:58:00Z</dcterms:created>
  <dcterms:modified xsi:type="dcterms:W3CDTF">2025-05-20T11:05:00Z</dcterms:modified>
</cp:coreProperties>
</file>