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600" w:rsidRPr="0022458D" w:rsidRDefault="003A3600" w:rsidP="003A3600">
      <w:pPr>
        <w:autoSpaceDE w:val="0"/>
        <w:autoSpaceDN w:val="0"/>
        <w:adjustRightInd w:val="0"/>
        <w:spacing w:after="0" w:line="240" w:lineRule="auto"/>
        <w:rPr>
          <w:rFonts w:cstheme="minorHAnsi"/>
          <w:b/>
        </w:rPr>
      </w:pPr>
      <w:r w:rsidRPr="0022458D">
        <w:rPr>
          <w:rFonts w:cstheme="minorHAnsi"/>
          <w:b/>
        </w:rPr>
        <w:t xml:space="preserve">ALLEGATO </w:t>
      </w:r>
      <w:r w:rsidR="00CF799A" w:rsidRPr="0022458D">
        <w:rPr>
          <w:rFonts w:cstheme="minorHAnsi"/>
          <w:b/>
        </w:rPr>
        <w:t>3 – Interventi di adeguamento a carico dell’Unione dei Comuni Montani del Casentino</w:t>
      </w:r>
    </w:p>
    <w:p w:rsidR="003A3600" w:rsidRDefault="003A3600" w:rsidP="003A3600">
      <w:pPr>
        <w:autoSpaceDE w:val="0"/>
        <w:autoSpaceDN w:val="0"/>
        <w:adjustRightInd w:val="0"/>
        <w:spacing w:after="0" w:line="240" w:lineRule="auto"/>
        <w:rPr>
          <w:rFonts w:cstheme="minorHAnsi"/>
        </w:rPr>
      </w:pPr>
    </w:p>
    <w:p w:rsidR="003A3600" w:rsidRPr="003A3600" w:rsidRDefault="003A3600" w:rsidP="0022458D">
      <w:pPr>
        <w:autoSpaceDE w:val="0"/>
        <w:autoSpaceDN w:val="0"/>
        <w:adjustRightInd w:val="0"/>
        <w:spacing w:line="360" w:lineRule="auto"/>
        <w:rPr>
          <w:rFonts w:cstheme="minorHAnsi"/>
        </w:rPr>
      </w:pPr>
      <w:r w:rsidRPr="003A3600">
        <w:rPr>
          <w:rFonts w:cstheme="minorHAnsi"/>
        </w:rPr>
        <w:t xml:space="preserve">Gli interventi </w:t>
      </w:r>
      <w:r>
        <w:rPr>
          <w:rFonts w:cstheme="minorHAnsi"/>
        </w:rPr>
        <w:t>da sostenere a carico dell’Unione dei Comuni Montani del Casentino sono i seguenti</w:t>
      </w:r>
      <w:r w:rsidRPr="003A3600">
        <w:rPr>
          <w:rFonts w:cstheme="minorHAnsi"/>
        </w:rPr>
        <w:t>:</w:t>
      </w:r>
    </w:p>
    <w:p w:rsidR="003A3600" w:rsidRDefault="003A3600" w:rsidP="0022458D">
      <w:pPr>
        <w:pStyle w:val="Paragrafoelenco"/>
        <w:numPr>
          <w:ilvl w:val="0"/>
          <w:numId w:val="4"/>
        </w:numPr>
        <w:autoSpaceDE w:val="0"/>
        <w:autoSpaceDN w:val="0"/>
        <w:adjustRightInd w:val="0"/>
        <w:spacing w:line="360" w:lineRule="auto"/>
        <w:ind w:left="284" w:hanging="284"/>
        <w:jc w:val="both"/>
        <w:rPr>
          <w:rFonts w:cstheme="minorHAnsi"/>
        </w:rPr>
      </w:pPr>
      <w:r w:rsidRPr="003A3600">
        <w:rPr>
          <w:rFonts w:cstheme="minorHAnsi"/>
        </w:rPr>
        <w:t>Manutenzione straordinaria degli impianti di condizionamento del mattatoio nelle aree di movimentazione delle carni con sostituzione dei motori esterni (unità condensatrici), sostituzione o riparazione degli evaporatori interni, delle tubazioni rotte o danneggiate e delle</w:t>
      </w:r>
      <w:r>
        <w:rPr>
          <w:rFonts w:cstheme="minorHAnsi"/>
        </w:rPr>
        <w:t xml:space="preserve"> </w:t>
      </w:r>
      <w:r w:rsidRPr="003A3600">
        <w:rPr>
          <w:rFonts w:cstheme="minorHAnsi"/>
        </w:rPr>
        <w:t>valvole, sostituzione del gas nell’impianto;</w:t>
      </w:r>
    </w:p>
    <w:p w:rsidR="003A3600" w:rsidRDefault="003A3600" w:rsidP="0022458D">
      <w:pPr>
        <w:pStyle w:val="Paragrafoelenco"/>
        <w:numPr>
          <w:ilvl w:val="0"/>
          <w:numId w:val="4"/>
        </w:numPr>
        <w:autoSpaceDE w:val="0"/>
        <w:autoSpaceDN w:val="0"/>
        <w:adjustRightInd w:val="0"/>
        <w:spacing w:line="360" w:lineRule="auto"/>
        <w:ind w:left="284" w:hanging="284"/>
        <w:jc w:val="both"/>
        <w:rPr>
          <w:rFonts w:cstheme="minorHAnsi"/>
        </w:rPr>
      </w:pPr>
      <w:r w:rsidRPr="00ED168E">
        <w:rPr>
          <w:rFonts w:cstheme="minorHAnsi"/>
        </w:rPr>
        <w:t>Riparazione delle porte coibentate, degli accessi all’impianto e della porta della zona di uscita delle carni per diminuire le dispersioni di temperatura;</w:t>
      </w:r>
    </w:p>
    <w:p w:rsidR="003A3600" w:rsidRPr="00ED168E" w:rsidRDefault="003A3600" w:rsidP="0022458D">
      <w:pPr>
        <w:pStyle w:val="Paragrafoelenco"/>
        <w:numPr>
          <w:ilvl w:val="0"/>
          <w:numId w:val="4"/>
        </w:numPr>
        <w:autoSpaceDE w:val="0"/>
        <w:autoSpaceDN w:val="0"/>
        <w:adjustRightInd w:val="0"/>
        <w:spacing w:line="360" w:lineRule="auto"/>
        <w:ind w:left="284" w:hanging="284"/>
        <w:jc w:val="both"/>
        <w:rPr>
          <w:rFonts w:cstheme="minorHAnsi"/>
        </w:rPr>
      </w:pPr>
      <w:r w:rsidRPr="00ED168E">
        <w:rPr>
          <w:rFonts w:cstheme="minorHAnsi"/>
        </w:rPr>
        <w:t>Acquisto e manutenzione degli sterilizzatori;</w:t>
      </w:r>
      <w:bookmarkStart w:id="0" w:name="_GoBack"/>
      <w:bookmarkEnd w:id="0"/>
    </w:p>
    <w:p w:rsidR="003A3600" w:rsidRDefault="003A3600" w:rsidP="0022458D">
      <w:pPr>
        <w:pStyle w:val="Paragrafoelenco"/>
        <w:numPr>
          <w:ilvl w:val="0"/>
          <w:numId w:val="4"/>
        </w:numPr>
        <w:autoSpaceDE w:val="0"/>
        <w:autoSpaceDN w:val="0"/>
        <w:adjustRightInd w:val="0"/>
        <w:spacing w:line="360" w:lineRule="auto"/>
        <w:ind w:left="284" w:hanging="284"/>
        <w:jc w:val="both"/>
        <w:rPr>
          <w:rFonts w:cstheme="minorHAnsi"/>
        </w:rPr>
      </w:pPr>
      <w:r w:rsidRPr="003A3600">
        <w:rPr>
          <w:rFonts w:cstheme="minorHAnsi"/>
        </w:rPr>
        <w:t>Sostituzione impianti di aspirazione non più funzionanti nelle aree di movimentazione delle</w:t>
      </w:r>
      <w:r>
        <w:rPr>
          <w:rFonts w:cstheme="minorHAnsi"/>
        </w:rPr>
        <w:t xml:space="preserve"> </w:t>
      </w:r>
      <w:r w:rsidRPr="003A3600">
        <w:rPr>
          <w:rFonts w:cstheme="minorHAnsi"/>
        </w:rPr>
        <w:t>carni;</w:t>
      </w:r>
    </w:p>
    <w:p w:rsidR="003A3600" w:rsidRDefault="003A3600" w:rsidP="0022458D">
      <w:pPr>
        <w:pStyle w:val="Paragrafoelenco"/>
        <w:numPr>
          <w:ilvl w:val="0"/>
          <w:numId w:val="4"/>
        </w:numPr>
        <w:autoSpaceDE w:val="0"/>
        <w:autoSpaceDN w:val="0"/>
        <w:adjustRightInd w:val="0"/>
        <w:spacing w:line="360" w:lineRule="auto"/>
        <w:ind w:left="284" w:hanging="284"/>
        <w:jc w:val="both"/>
        <w:rPr>
          <w:rFonts w:cstheme="minorHAnsi"/>
        </w:rPr>
      </w:pPr>
      <w:r w:rsidRPr="003A3600">
        <w:rPr>
          <w:rFonts w:cstheme="minorHAnsi"/>
        </w:rPr>
        <w:t>Manutenzione straordinaria delle celle frigorifere esistenti con riparazione delle porte, sostituzione dei pannelli danneggiati delle celle e/o loro copertura con delle barriere lungo alcune pareti in acciaio lavabile contro gli urti dei carrelli in metallo, sostituzione dei motori esterni (unità condensatrici), sostituzione o riparazione degli evaporatori interni, delle</w:t>
      </w:r>
      <w:r>
        <w:rPr>
          <w:rFonts w:cstheme="minorHAnsi"/>
        </w:rPr>
        <w:t xml:space="preserve"> </w:t>
      </w:r>
      <w:r w:rsidRPr="003A3600">
        <w:rPr>
          <w:rFonts w:cstheme="minorHAnsi"/>
        </w:rPr>
        <w:t>tubazioni rotte o danneggiate e delle valvole, sostituzione del gas nell’impianto.</w:t>
      </w:r>
    </w:p>
    <w:p w:rsidR="003A3600" w:rsidRDefault="003A3600" w:rsidP="0022458D">
      <w:pPr>
        <w:pStyle w:val="Paragrafoelenco"/>
        <w:numPr>
          <w:ilvl w:val="0"/>
          <w:numId w:val="4"/>
        </w:numPr>
        <w:autoSpaceDE w:val="0"/>
        <w:autoSpaceDN w:val="0"/>
        <w:adjustRightInd w:val="0"/>
        <w:spacing w:line="360" w:lineRule="auto"/>
        <w:ind w:left="284" w:hanging="284"/>
        <w:jc w:val="both"/>
        <w:rPr>
          <w:rFonts w:cstheme="minorHAnsi"/>
        </w:rPr>
      </w:pPr>
      <w:r w:rsidRPr="003A3600">
        <w:rPr>
          <w:rFonts w:cstheme="minorHAnsi"/>
        </w:rPr>
        <w:t>Realizzazione e successiva installazione di nuove celle frigorifere, più precisamente una destinata agli scarti di lavorazione ed una per la conservazione della carne tagliata con installazione di motore esterno (unità condensatrice), dell’evaporatore interno e delle</w:t>
      </w:r>
      <w:r>
        <w:rPr>
          <w:rFonts w:cstheme="minorHAnsi"/>
        </w:rPr>
        <w:t xml:space="preserve"> </w:t>
      </w:r>
      <w:r w:rsidRPr="003A3600">
        <w:rPr>
          <w:rFonts w:cstheme="minorHAnsi"/>
        </w:rPr>
        <w:t>tubazioni dell’impianto.</w:t>
      </w:r>
    </w:p>
    <w:p w:rsidR="00396B59" w:rsidRPr="003A3600" w:rsidRDefault="003A3600" w:rsidP="0022458D">
      <w:pPr>
        <w:pStyle w:val="Paragrafoelenco"/>
        <w:numPr>
          <w:ilvl w:val="0"/>
          <w:numId w:val="4"/>
        </w:numPr>
        <w:autoSpaceDE w:val="0"/>
        <w:autoSpaceDN w:val="0"/>
        <w:adjustRightInd w:val="0"/>
        <w:spacing w:line="360" w:lineRule="auto"/>
        <w:ind w:left="284" w:hanging="284"/>
        <w:jc w:val="both"/>
        <w:rPr>
          <w:rFonts w:cstheme="minorHAnsi"/>
        </w:rPr>
      </w:pPr>
      <w:r w:rsidRPr="003A3600">
        <w:rPr>
          <w:rFonts w:cstheme="minorHAnsi"/>
        </w:rPr>
        <w:t>Acquisto e installazione di due cisterne in acciaio inox con agitatore refrigerate, allacciamento delle tubazioni di raccolta e collegamento delle pompe a membrana, necessarie per la</w:t>
      </w:r>
      <w:r>
        <w:rPr>
          <w:rFonts w:cstheme="minorHAnsi"/>
        </w:rPr>
        <w:t xml:space="preserve"> </w:t>
      </w:r>
      <w:r w:rsidRPr="003A3600">
        <w:rPr>
          <w:rFonts w:cstheme="minorHAnsi"/>
        </w:rPr>
        <w:t xml:space="preserve">raccolta e la conservazione del sangue. </w:t>
      </w:r>
    </w:p>
    <w:sectPr w:rsidR="00396B59" w:rsidRPr="003A36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F56F6"/>
    <w:multiLevelType w:val="hybridMultilevel"/>
    <w:tmpl w:val="BE8EC3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5016DC0"/>
    <w:multiLevelType w:val="hybridMultilevel"/>
    <w:tmpl w:val="3B00B79E"/>
    <w:lvl w:ilvl="0" w:tplc="1F50B0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CF3992"/>
    <w:multiLevelType w:val="hybridMultilevel"/>
    <w:tmpl w:val="8A14BC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F0407AC"/>
    <w:multiLevelType w:val="hybridMultilevel"/>
    <w:tmpl w:val="DBB42F00"/>
    <w:lvl w:ilvl="0" w:tplc="1F50B0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00"/>
    <w:rsid w:val="0022458D"/>
    <w:rsid w:val="00396B59"/>
    <w:rsid w:val="003A3600"/>
    <w:rsid w:val="00663F07"/>
    <w:rsid w:val="00CF799A"/>
    <w:rsid w:val="00ED16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69CE1-D576-4909-9837-73011211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A3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51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266</Words>
  <Characters>1519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Brezzi</dc:creator>
  <cp:keywords/>
  <dc:description/>
  <cp:lastModifiedBy>Beatrice Brezzi</cp:lastModifiedBy>
  <cp:revision>5</cp:revision>
  <cp:lastPrinted>2025-05-15T06:55:00Z</cp:lastPrinted>
  <dcterms:created xsi:type="dcterms:W3CDTF">2025-05-13T14:31:00Z</dcterms:created>
  <dcterms:modified xsi:type="dcterms:W3CDTF">2025-05-15T06:56:00Z</dcterms:modified>
</cp:coreProperties>
</file>